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DBD5" w14:textId="3C41518F" w:rsidR="00D956DB" w:rsidRDefault="00D956DB" w:rsidP="00BF327F"/>
    <w:p w14:paraId="0C1636C6" w14:textId="5F5D53EE" w:rsidR="00F90A0C" w:rsidRDefault="00F90A0C" w:rsidP="00BF327F"/>
    <w:p w14:paraId="14FB87A6" w14:textId="3835E6F5" w:rsidR="00F90A0C" w:rsidRPr="001C2F03" w:rsidRDefault="00F90A0C" w:rsidP="002133F3">
      <w:pPr>
        <w:tabs>
          <w:tab w:val="left" w:pos="8055"/>
        </w:tabs>
        <w:rPr>
          <w:rFonts w:ascii="Arial" w:hAnsi="Arial" w:cs="Arial"/>
          <w:b/>
          <w:color w:val="FF0000"/>
          <w:sz w:val="28"/>
          <w:szCs w:val="28"/>
          <w:lang w:val="es-AR"/>
        </w:rPr>
      </w:pPr>
    </w:p>
    <w:p w14:paraId="30E2B17E" w14:textId="77777777" w:rsidR="008D4099" w:rsidRPr="001C2F03" w:rsidRDefault="008D4099" w:rsidP="008D4099">
      <w:pPr>
        <w:jc w:val="center"/>
        <w:rPr>
          <w:rFonts w:ascii="Arial" w:hAnsi="Arial" w:cs="Arial"/>
          <w:bCs/>
          <w:color w:val="595959" w:themeColor="text1" w:themeTint="A6"/>
          <w:sz w:val="28"/>
          <w:szCs w:val="28"/>
          <w:lang w:val="es-ES"/>
        </w:rPr>
      </w:pPr>
      <w:r w:rsidRPr="001C2F03">
        <w:rPr>
          <w:rFonts w:ascii="Arial" w:hAnsi="Arial" w:cs="Arial"/>
          <w:b/>
          <w:bCs/>
          <w:color w:val="595959" w:themeColor="text1" w:themeTint="A6"/>
          <w:sz w:val="28"/>
          <w:szCs w:val="28"/>
          <w:lang w:val="es-ES"/>
        </w:rPr>
        <w:t>TURQUÍA PARA TODOS</w:t>
      </w:r>
      <w:r w:rsidRPr="001C2F03">
        <w:rPr>
          <w:rFonts w:ascii="Arial" w:hAnsi="Arial" w:cs="Arial"/>
          <w:b/>
          <w:bCs/>
          <w:color w:val="595959" w:themeColor="text1" w:themeTint="A6"/>
          <w:sz w:val="28"/>
          <w:szCs w:val="28"/>
          <w:lang w:val="es-ES"/>
        </w:rPr>
        <w:br/>
      </w:r>
      <w:r w:rsidRPr="001C2F03">
        <w:rPr>
          <w:rFonts w:ascii="Arial" w:hAnsi="Arial" w:cs="Arial"/>
          <w:bCs/>
          <w:color w:val="595959" w:themeColor="text1" w:themeTint="A6"/>
          <w:sz w:val="28"/>
          <w:szCs w:val="28"/>
          <w:lang w:val="es-ES"/>
        </w:rPr>
        <w:t>9 Noches / 10 Días</w:t>
      </w:r>
    </w:p>
    <w:p w14:paraId="58B13C9F" w14:textId="77777777" w:rsidR="006466B7" w:rsidRDefault="006466B7" w:rsidP="006466B7">
      <w:pPr>
        <w:jc w:val="right"/>
        <w:rPr>
          <w:rFonts w:ascii="Calibri" w:hAnsi="Calibri"/>
          <w:bCs/>
          <w:sz w:val="28"/>
          <w:szCs w:val="28"/>
          <w:lang w:val="es-ES"/>
        </w:rPr>
      </w:pPr>
    </w:p>
    <w:p w14:paraId="7F2B3A15" w14:textId="7F1A56B9" w:rsidR="00F90A0C" w:rsidRDefault="007A5052" w:rsidP="002133F3">
      <w:pPr>
        <w:tabs>
          <w:tab w:val="left" w:pos="8055"/>
        </w:tabs>
      </w:pPr>
      <w:r>
        <w:rPr>
          <w:noProof/>
          <w:lang w:val="es-ES" w:eastAsia="es-ES"/>
        </w:rPr>
        <w:drawing>
          <wp:anchor distT="0" distB="0" distL="114300" distR="114300" simplePos="0" relativeHeight="251681792" behindDoc="0" locked="0" layoutInCell="1" allowOverlap="1" wp14:anchorId="4290A0ED" wp14:editId="2AF4BB35">
            <wp:simplePos x="0" y="0"/>
            <wp:positionH relativeFrom="column">
              <wp:posOffset>910590</wp:posOffset>
            </wp:positionH>
            <wp:positionV relativeFrom="paragraph">
              <wp:posOffset>128270</wp:posOffset>
            </wp:positionV>
            <wp:extent cx="3936928" cy="2619375"/>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928"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849C4" w14:textId="261E9A83" w:rsidR="00F90A0C" w:rsidRDefault="00F90A0C" w:rsidP="00F90A0C">
      <w:pPr>
        <w:tabs>
          <w:tab w:val="left" w:pos="8055"/>
        </w:tabs>
      </w:pPr>
    </w:p>
    <w:p w14:paraId="3742DF03" w14:textId="30EEF028" w:rsidR="00F90A0C" w:rsidRDefault="00F90A0C" w:rsidP="002133F3">
      <w:pPr>
        <w:tabs>
          <w:tab w:val="left" w:pos="8055"/>
        </w:tabs>
      </w:pPr>
    </w:p>
    <w:p w14:paraId="1B7244D8" w14:textId="77777777" w:rsidR="00F90A0C" w:rsidRDefault="00F90A0C" w:rsidP="002133F3">
      <w:pPr>
        <w:tabs>
          <w:tab w:val="left" w:pos="8055"/>
        </w:tabs>
      </w:pPr>
    </w:p>
    <w:p w14:paraId="09C7C247" w14:textId="77777777" w:rsidR="00F90A0C" w:rsidRDefault="00F90A0C" w:rsidP="002133F3">
      <w:pPr>
        <w:tabs>
          <w:tab w:val="left" w:pos="8055"/>
        </w:tabs>
      </w:pPr>
    </w:p>
    <w:p w14:paraId="4F74CCEC" w14:textId="77777777" w:rsidR="00F90A0C" w:rsidRDefault="00F90A0C" w:rsidP="002133F3">
      <w:pPr>
        <w:tabs>
          <w:tab w:val="left" w:pos="8055"/>
        </w:tabs>
      </w:pPr>
    </w:p>
    <w:p w14:paraId="6988808E" w14:textId="77777777" w:rsidR="007A5052" w:rsidRDefault="007A5052" w:rsidP="002133F3">
      <w:pPr>
        <w:tabs>
          <w:tab w:val="left" w:pos="8055"/>
        </w:tabs>
      </w:pPr>
    </w:p>
    <w:p w14:paraId="624023E4" w14:textId="77777777" w:rsidR="007A5052" w:rsidRDefault="007A5052" w:rsidP="002133F3">
      <w:pPr>
        <w:tabs>
          <w:tab w:val="left" w:pos="8055"/>
        </w:tabs>
      </w:pPr>
    </w:p>
    <w:p w14:paraId="51ADBB97" w14:textId="77777777" w:rsidR="007A5052" w:rsidRDefault="007A5052" w:rsidP="002133F3">
      <w:pPr>
        <w:tabs>
          <w:tab w:val="left" w:pos="8055"/>
        </w:tabs>
      </w:pPr>
    </w:p>
    <w:p w14:paraId="110280ED" w14:textId="77777777" w:rsidR="007A5052" w:rsidRDefault="007A5052" w:rsidP="002133F3">
      <w:pPr>
        <w:tabs>
          <w:tab w:val="left" w:pos="8055"/>
        </w:tabs>
      </w:pPr>
    </w:p>
    <w:p w14:paraId="2818BB3F" w14:textId="77777777" w:rsidR="007A5052" w:rsidRDefault="007A5052" w:rsidP="002133F3">
      <w:pPr>
        <w:tabs>
          <w:tab w:val="left" w:pos="8055"/>
        </w:tabs>
      </w:pPr>
    </w:p>
    <w:p w14:paraId="57D42DBC" w14:textId="77777777" w:rsidR="007A5052" w:rsidRDefault="007A5052" w:rsidP="002133F3">
      <w:pPr>
        <w:tabs>
          <w:tab w:val="left" w:pos="8055"/>
        </w:tabs>
      </w:pPr>
    </w:p>
    <w:p w14:paraId="01EB7AF0" w14:textId="77777777" w:rsidR="007A5052" w:rsidRDefault="007A5052" w:rsidP="002133F3">
      <w:pPr>
        <w:tabs>
          <w:tab w:val="left" w:pos="8055"/>
        </w:tabs>
      </w:pPr>
    </w:p>
    <w:p w14:paraId="4EE65D3D" w14:textId="77777777" w:rsidR="00F90A0C" w:rsidRDefault="00F90A0C" w:rsidP="002133F3">
      <w:pPr>
        <w:tabs>
          <w:tab w:val="left" w:pos="8055"/>
        </w:tabs>
      </w:pPr>
    </w:p>
    <w:p w14:paraId="1F880E31" w14:textId="77777777" w:rsidR="00F90A0C" w:rsidRDefault="00F90A0C" w:rsidP="002133F3">
      <w:pPr>
        <w:tabs>
          <w:tab w:val="left" w:pos="8055"/>
        </w:tabs>
      </w:pPr>
    </w:p>
    <w:p w14:paraId="108FD8BC" w14:textId="77777777" w:rsidR="00F90A0C" w:rsidRDefault="00F90A0C" w:rsidP="002133F3">
      <w:pPr>
        <w:tabs>
          <w:tab w:val="left" w:pos="8055"/>
        </w:tabs>
      </w:pPr>
    </w:p>
    <w:p w14:paraId="6F1950DB" w14:textId="77777777" w:rsidR="00E974A3" w:rsidRDefault="00E974A3" w:rsidP="002133F3">
      <w:pPr>
        <w:tabs>
          <w:tab w:val="left" w:pos="8055"/>
        </w:tabs>
      </w:pPr>
    </w:p>
    <w:tbl>
      <w:tblPr>
        <w:tblStyle w:val="Tablaconcuadrcula"/>
        <w:tblpPr w:leftFromText="141" w:rightFromText="141" w:vertAnchor="text" w:horzAnchor="margin" w:tblpXSpec="center" w:tblpY="460"/>
        <w:tblW w:w="0" w:type="auto"/>
        <w:tblLayout w:type="fixed"/>
        <w:tblLook w:val="04A0" w:firstRow="1" w:lastRow="0" w:firstColumn="1" w:lastColumn="0" w:noHBand="0" w:noVBand="1"/>
      </w:tblPr>
      <w:tblGrid>
        <w:gridCol w:w="1871"/>
        <w:gridCol w:w="851"/>
        <w:gridCol w:w="853"/>
        <w:gridCol w:w="941"/>
      </w:tblGrid>
      <w:tr w:rsidR="00E974A3" w:rsidRPr="00FA4224" w14:paraId="4DC36650" w14:textId="77777777" w:rsidTr="009C3244">
        <w:trPr>
          <w:trHeight w:val="420"/>
        </w:trPr>
        <w:tc>
          <w:tcPr>
            <w:tcW w:w="4516" w:type="dxa"/>
            <w:gridSpan w:val="4"/>
            <w:shd w:val="clear" w:color="auto" w:fill="FFFFFF" w:themeFill="background1"/>
            <w:vAlign w:val="center"/>
          </w:tcPr>
          <w:p w14:paraId="1D57D642" w14:textId="77777777" w:rsidR="00E974A3" w:rsidRPr="00FA4224" w:rsidRDefault="00E974A3" w:rsidP="00E974A3">
            <w:pPr>
              <w:jc w:val="center"/>
              <w:rPr>
                <w:rFonts w:ascii="Arial" w:hAnsi="Arial" w:cs="Arial"/>
                <w:sz w:val="18"/>
              </w:rPr>
            </w:pPr>
            <w:r>
              <w:rPr>
                <w:rFonts w:ascii="Calibri" w:eastAsia="Calibri" w:hAnsi="Calibri" w:cs="Calibri"/>
                <w:b/>
                <w:lang w:val="es-ES"/>
              </w:rPr>
              <w:t>S</w:t>
            </w:r>
            <w:r w:rsidRPr="005C7156">
              <w:rPr>
                <w:rFonts w:ascii="Calibri" w:eastAsia="Calibri" w:hAnsi="Calibri" w:cs="Calibri"/>
                <w:b/>
                <w:spacing w:val="-1"/>
                <w:lang w:val="es-ES"/>
              </w:rPr>
              <w:t>al</w:t>
            </w:r>
            <w:r w:rsidRPr="005C7156">
              <w:rPr>
                <w:rFonts w:ascii="Calibri" w:eastAsia="Calibri" w:hAnsi="Calibri" w:cs="Calibri"/>
                <w:b/>
                <w:spacing w:val="1"/>
                <w:lang w:val="es-ES"/>
              </w:rPr>
              <w:t>i</w:t>
            </w:r>
            <w:r w:rsidRPr="005C7156">
              <w:rPr>
                <w:rFonts w:ascii="Calibri" w:eastAsia="Calibri" w:hAnsi="Calibri" w:cs="Calibri"/>
                <w:b/>
                <w:spacing w:val="-1"/>
                <w:lang w:val="es-ES"/>
              </w:rPr>
              <w:t>d</w:t>
            </w:r>
            <w:r w:rsidRPr="005C7156">
              <w:rPr>
                <w:rFonts w:ascii="Calibri" w:eastAsia="Calibri" w:hAnsi="Calibri" w:cs="Calibri"/>
                <w:b/>
                <w:lang w:val="es-ES"/>
              </w:rPr>
              <w:t>a</w:t>
            </w:r>
            <w:r>
              <w:rPr>
                <w:rFonts w:ascii="Calibri" w:eastAsia="Calibri" w:hAnsi="Calibri" w:cs="Calibri"/>
                <w:b/>
                <w:lang w:val="es-ES"/>
              </w:rPr>
              <w:t>s</w:t>
            </w:r>
            <w:r w:rsidRPr="005C7156">
              <w:rPr>
                <w:rFonts w:ascii="Calibri" w:eastAsia="Calibri" w:hAnsi="Calibri" w:cs="Calibri"/>
                <w:b/>
                <w:spacing w:val="-1"/>
                <w:lang w:val="es-ES"/>
              </w:rPr>
              <w:t xml:space="preserve"> </w:t>
            </w:r>
            <w:r w:rsidRPr="005C7156">
              <w:rPr>
                <w:rFonts w:ascii="Calibri" w:eastAsia="Calibri" w:hAnsi="Calibri" w:cs="Calibri"/>
                <w:b/>
                <w:spacing w:val="1"/>
                <w:lang w:val="es-ES"/>
              </w:rPr>
              <w:t>t</w:t>
            </w:r>
            <w:r w:rsidRPr="005C7156">
              <w:rPr>
                <w:rFonts w:ascii="Calibri" w:eastAsia="Calibri" w:hAnsi="Calibri" w:cs="Calibri"/>
                <w:b/>
                <w:spacing w:val="-1"/>
                <w:lang w:val="es-ES"/>
              </w:rPr>
              <w:t>e</w:t>
            </w:r>
            <w:r w:rsidRPr="005C7156">
              <w:rPr>
                <w:rFonts w:ascii="Calibri" w:eastAsia="Calibri" w:hAnsi="Calibri" w:cs="Calibri"/>
                <w:b/>
                <w:lang w:val="es-ES"/>
              </w:rPr>
              <w:t>mp</w:t>
            </w:r>
            <w:r w:rsidRPr="005C7156">
              <w:rPr>
                <w:rFonts w:ascii="Calibri" w:eastAsia="Calibri" w:hAnsi="Calibri" w:cs="Calibri"/>
                <w:b/>
                <w:spacing w:val="-2"/>
                <w:lang w:val="es-ES"/>
              </w:rPr>
              <w:t>o</w:t>
            </w:r>
            <w:r w:rsidRPr="005C7156">
              <w:rPr>
                <w:rFonts w:ascii="Calibri" w:eastAsia="Calibri" w:hAnsi="Calibri" w:cs="Calibri"/>
                <w:b/>
                <w:spacing w:val="1"/>
                <w:lang w:val="es-ES"/>
              </w:rPr>
              <w:t>r</w:t>
            </w:r>
            <w:r w:rsidRPr="005C7156">
              <w:rPr>
                <w:rFonts w:ascii="Calibri" w:eastAsia="Calibri" w:hAnsi="Calibri" w:cs="Calibri"/>
                <w:b/>
                <w:spacing w:val="-1"/>
                <w:lang w:val="es-ES"/>
              </w:rPr>
              <w:t>a</w:t>
            </w:r>
            <w:r w:rsidRPr="005C7156">
              <w:rPr>
                <w:rFonts w:ascii="Calibri" w:eastAsia="Calibri" w:hAnsi="Calibri" w:cs="Calibri"/>
                <w:b/>
                <w:spacing w:val="-3"/>
                <w:lang w:val="es-ES"/>
              </w:rPr>
              <w:t>d</w:t>
            </w:r>
            <w:r w:rsidRPr="005C7156">
              <w:rPr>
                <w:rFonts w:ascii="Calibri" w:eastAsia="Calibri" w:hAnsi="Calibri" w:cs="Calibri"/>
                <w:b/>
                <w:lang w:val="es-ES"/>
              </w:rPr>
              <w:t>a</w:t>
            </w:r>
            <w:r w:rsidRPr="005C7156">
              <w:rPr>
                <w:rFonts w:ascii="Calibri" w:eastAsia="Calibri" w:hAnsi="Calibri" w:cs="Calibri"/>
                <w:b/>
                <w:spacing w:val="-1"/>
                <w:lang w:val="es-ES"/>
              </w:rPr>
              <w:t xml:space="preserve"> </w:t>
            </w:r>
            <w:r>
              <w:rPr>
                <w:rFonts w:ascii="Calibri" w:eastAsia="Calibri" w:hAnsi="Calibri" w:cs="Calibri"/>
                <w:b/>
                <w:lang w:val="es-ES"/>
              </w:rPr>
              <w:t>alta</w:t>
            </w:r>
            <w:r w:rsidRPr="005C7156">
              <w:rPr>
                <w:rFonts w:ascii="Calibri" w:eastAsia="Calibri" w:hAnsi="Calibri" w:cs="Calibri"/>
                <w:b/>
                <w:spacing w:val="-1"/>
                <w:lang w:val="es-ES"/>
              </w:rPr>
              <w:t xml:space="preserve"> </w:t>
            </w:r>
            <w:r w:rsidRPr="005C7156">
              <w:rPr>
                <w:rFonts w:ascii="Calibri" w:eastAsia="Calibri" w:hAnsi="Calibri" w:cs="Calibri"/>
                <w:b/>
                <w:spacing w:val="-2"/>
                <w:lang w:val="es-ES"/>
              </w:rPr>
              <w:t>2</w:t>
            </w:r>
            <w:r w:rsidRPr="005C7156">
              <w:rPr>
                <w:rFonts w:ascii="Calibri" w:eastAsia="Calibri" w:hAnsi="Calibri" w:cs="Calibri"/>
                <w:b/>
                <w:spacing w:val="1"/>
                <w:lang w:val="es-ES"/>
              </w:rPr>
              <w:t>0</w:t>
            </w:r>
            <w:r w:rsidRPr="005C7156">
              <w:rPr>
                <w:rFonts w:ascii="Calibri" w:eastAsia="Calibri" w:hAnsi="Calibri" w:cs="Calibri"/>
                <w:b/>
                <w:spacing w:val="-2"/>
                <w:lang w:val="es-ES"/>
              </w:rPr>
              <w:t>1</w:t>
            </w:r>
            <w:r w:rsidRPr="005C7156">
              <w:rPr>
                <w:rFonts w:ascii="Calibri" w:eastAsia="Calibri" w:hAnsi="Calibri" w:cs="Calibri"/>
                <w:b/>
                <w:lang w:val="es-ES"/>
              </w:rPr>
              <w:t>8</w:t>
            </w:r>
          </w:p>
        </w:tc>
      </w:tr>
      <w:tr w:rsidR="007A5052" w:rsidRPr="00FA4224" w14:paraId="3DBEB818" w14:textId="77777777" w:rsidTr="007A5052">
        <w:trPr>
          <w:trHeight w:val="339"/>
        </w:trPr>
        <w:tc>
          <w:tcPr>
            <w:tcW w:w="1871" w:type="dxa"/>
            <w:shd w:val="clear" w:color="auto" w:fill="FFFFFF" w:themeFill="background1"/>
            <w:vAlign w:val="center"/>
          </w:tcPr>
          <w:p w14:paraId="7BD58353" w14:textId="77777777" w:rsidR="007A5052" w:rsidRPr="007A5052" w:rsidRDefault="007A5052" w:rsidP="007A5052">
            <w:pPr>
              <w:jc w:val="center"/>
              <w:rPr>
                <w:rFonts w:ascii="Arial" w:hAnsi="Arial" w:cs="Arial"/>
                <w:sz w:val="18"/>
              </w:rPr>
            </w:pPr>
            <w:r w:rsidRPr="007A5052">
              <w:rPr>
                <w:rFonts w:ascii="Arial" w:hAnsi="Arial" w:cs="Arial"/>
                <w:sz w:val="18"/>
              </w:rPr>
              <w:t>ABRIL</w:t>
            </w:r>
          </w:p>
        </w:tc>
        <w:tc>
          <w:tcPr>
            <w:tcW w:w="851" w:type="dxa"/>
            <w:shd w:val="clear" w:color="auto" w:fill="auto"/>
            <w:vAlign w:val="center"/>
          </w:tcPr>
          <w:p w14:paraId="491BF7C5" w14:textId="77777777" w:rsidR="007A5052" w:rsidRPr="007A5052" w:rsidRDefault="007A5052" w:rsidP="007A5052">
            <w:pPr>
              <w:jc w:val="center"/>
              <w:rPr>
                <w:rFonts w:ascii="Arial" w:hAnsi="Arial" w:cs="Arial"/>
                <w:sz w:val="18"/>
              </w:rPr>
            </w:pPr>
            <w:r w:rsidRPr="007A5052">
              <w:rPr>
                <w:rFonts w:ascii="Arial" w:hAnsi="Arial" w:cs="Arial"/>
                <w:sz w:val="18"/>
              </w:rPr>
              <w:t>5</w:t>
            </w:r>
          </w:p>
        </w:tc>
        <w:tc>
          <w:tcPr>
            <w:tcW w:w="853" w:type="dxa"/>
            <w:shd w:val="clear" w:color="auto" w:fill="auto"/>
            <w:vAlign w:val="center"/>
          </w:tcPr>
          <w:p w14:paraId="50FD1AB4" w14:textId="77777777" w:rsidR="007A5052" w:rsidRPr="007A5052" w:rsidRDefault="007A5052" w:rsidP="007A5052">
            <w:pPr>
              <w:jc w:val="center"/>
              <w:rPr>
                <w:rFonts w:ascii="Arial" w:hAnsi="Arial" w:cs="Arial"/>
                <w:sz w:val="18"/>
              </w:rPr>
            </w:pPr>
            <w:r w:rsidRPr="007A5052">
              <w:rPr>
                <w:rFonts w:ascii="Arial" w:hAnsi="Arial" w:cs="Arial"/>
                <w:sz w:val="18"/>
              </w:rPr>
              <w:t>19</w:t>
            </w:r>
          </w:p>
        </w:tc>
        <w:tc>
          <w:tcPr>
            <w:tcW w:w="941" w:type="dxa"/>
            <w:shd w:val="clear" w:color="auto" w:fill="auto"/>
            <w:vAlign w:val="center"/>
          </w:tcPr>
          <w:p w14:paraId="18F658F0" w14:textId="7B6657D1"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FA4224" w14:paraId="221DE35F" w14:textId="77777777" w:rsidTr="007A5052">
        <w:trPr>
          <w:trHeight w:val="339"/>
        </w:trPr>
        <w:tc>
          <w:tcPr>
            <w:tcW w:w="1871" w:type="dxa"/>
            <w:shd w:val="clear" w:color="auto" w:fill="FFFFFF" w:themeFill="background1"/>
            <w:vAlign w:val="center"/>
          </w:tcPr>
          <w:p w14:paraId="58A94071" w14:textId="77777777" w:rsidR="007A5052" w:rsidRPr="007A5052" w:rsidRDefault="007A5052" w:rsidP="007A5052">
            <w:pPr>
              <w:jc w:val="center"/>
              <w:rPr>
                <w:rFonts w:ascii="Arial" w:hAnsi="Arial" w:cs="Arial"/>
                <w:sz w:val="18"/>
              </w:rPr>
            </w:pPr>
            <w:r w:rsidRPr="007A5052">
              <w:rPr>
                <w:rFonts w:ascii="Arial" w:hAnsi="Arial" w:cs="Arial"/>
                <w:sz w:val="18"/>
              </w:rPr>
              <w:t>MAYO</w:t>
            </w:r>
          </w:p>
        </w:tc>
        <w:tc>
          <w:tcPr>
            <w:tcW w:w="851" w:type="dxa"/>
            <w:shd w:val="clear" w:color="auto" w:fill="auto"/>
            <w:vAlign w:val="center"/>
          </w:tcPr>
          <w:p w14:paraId="701A1314" w14:textId="77777777" w:rsidR="007A5052" w:rsidRPr="007A5052" w:rsidRDefault="007A5052" w:rsidP="007A5052">
            <w:pPr>
              <w:jc w:val="center"/>
              <w:rPr>
                <w:rFonts w:ascii="Arial" w:hAnsi="Arial" w:cs="Arial"/>
                <w:sz w:val="18"/>
              </w:rPr>
            </w:pPr>
            <w:r w:rsidRPr="007A5052">
              <w:rPr>
                <w:rFonts w:ascii="Arial" w:hAnsi="Arial" w:cs="Arial"/>
                <w:sz w:val="18"/>
              </w:rPr>
              <w:t>10</w:t>
            </w:r>
          </w:p>
        </w:tc>
        <w:tc>
          <w:tcPr>
            <w:tcW w:w="853" w:type="dxa"/>
            <w:shd w:val="clear" w:color="auto" w:fill="auto"/>
            <w:vAlign w:val="center"/>
          </w:tcPr>
          <w:p w14:paraId="335AD2EA" w14:textId="77777777" w:rsidR="007A5052" w:rsidRPr="007A5052" w:rsidRDefault="007A5052" w:rsidP="007A5052">
            <w:pPr>
              <w:jc w:val="center"/>
              <w:rPr>
                <w:rFonts w:ascii="Arial" w:hAnsi="Arial" w:cs="Arial"/>
                <w:sz w:val="18"/>
              </w:rPr>
            </w:pPr>
            <w:r w:rsidRPr="007A5052">
              <w:rPr>
                <w:rFonts w:ascii="Arial" w:hAnsi="Arial" w:cs="Arial"/>
                <w:sz w:val="18"/>
              </w:rPr>
              <w:t>24</w:t>
            </w:r>
          </w:p>
        </w:tc>
        <w:tc>
          <w:tcPr>
            <w:tcW w:w="941" w:type="dxa"/>
            <w:shd w:val="clear" w:color="auto" w:fill="auto"/>
            <w:vAlign w:val="center"/>
          </w:tcPr>
          <w:p w14:paraId="3E5A1D2C" w14:textId="2043E497"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227667" w14:paraId="00B250A2" w14:textId="77777777" w:rsidTr="007A5052">
        <w:trPr>
          <w:trHeight w:val="339"/>
        </w:trPr>
        <w:tc>
          <w:tcPr>
            <w:tcW w:w="1871" w:type="dxa"/>
            <w:shd w:val="clear" w:color="auto" w:fill="FFFFFF" w:themeFill="background1"/>
            <w:vAlign w:val="center"/>
          </w:tcPr>
          <w:p w14:paraId="6FA88ACD" w14:textId="77777777" w:rsidR="007A5052" w:rsidRPr="007A5052" w:rsidRDefault="007A5052" w:rsidP="007A5052">
            <w:pPr>
              <w:jc w:val="center"/>
              <w:rPr>
                <w:rFonts w:ascii="Arial" w:hAnsi="Arial" w:cs="Arial"/>
                <w:sz w:val="18"/>
              </w:rPr>
            </w:pPr>
            <w:r w:rsidRPr="007A5052">
              <w:rPr>
                <w:rFonts w:ascii="Arial" w:hAnsi="Arial" w:cs="Arial"/>
                <w:sz w:val="18"/>
              </w:rPr>
              <w:t>JUNIO</w:t>
            </w:r>
          </w:p>
        </w:tc>
        <w:tc>
          <w:tcPr>
            <w:tcW w:w="851" w:type="dxa"/>
            <w:shd w:val="clear" w:color="auto" w:fill="auto"/>
            <w:vAlign w:val="center"/>
          </w:tcPr>
          <w:p w14:paraId="2FE1CBC4" w14:textId="77777777" w:rsidR="007A5052" w:rsidRPr="007A5052" w:rsidRDefault="007A5052" w:rsidP="007A5052">
            <w:pPr>
              <w:jc w:val="center"/>
              <w:rPr>
                <w:rFonts w:ascii="Arial" w:hAnsi="Arial" w:cs="Arial"/>
                <w:sz w:val="18"/>
              </w:rPr>
            </w:pPr>
            <w:r w:rsidRPr="007A5052">
              <w:rPr>
                <w:rFonts w:ascii="Arial" w:hAnsi="Arial" w:cs="Arial"/>
                <w:sz w:val="18"/>
              </w:rPr>
              <w:t>07</w:t>
            </w:r>
          </w:p>
        </w:tc>
        <w:tc>
          <w:tcPr>
            <w:tcW w:w="853" w:type="dxa"/>
            <w:shd w:val="clear" w:color="auto" w:fill="auto"/>
            <w:vAlign w:val="center"/>
          </w:tcPr>
          <w:p w14:paraId="0452EA42" w14:textId="196008C6" w:rsidR="007A5052" w:rsidRPr="007A5052" w:rsidRDefault="007A5052" w:rsidP="007A5052">
            <w:pPr>
              <w:jc w:val="center"/>
              <w:rPr>
                <w:rFonts w:ascii="Arial" w:hAnsi="Arial" w:cs="Arial"/>
                <w:sz w:val="18"/>
              </w:rPr>
            </w:pPr>
            <w:r w:rsidRPr="007A5052">
              <w:rPr>
                <w:rFonts w:ascii="Arial" w:hAnsi="Arial" w:cs="Arial"/>
                <w:b/>
                <w:sz w:val="28"/>
              </w:rPr>
              <w:t>-</w:t>
            </w:r>
          </w:p>
        </w:tc>
        <w:tc>
          <w:tcPr>
            <w:tcW w:w="941" w:type="dxa"/>
            <w:shd w:val="clear" w:color="auto" w:fill="auto"/>
            <w:vAlign w:val="center"/>
          </w:tcPr>
          <w:p w14:paraId="7BF1A776" w14:textId="67A52B7A" w:rsidR="007A5052" w:rsidRPr="00227667" w:rsidRDefault="007A5052" w:rsidP="007A5052">
            <w:pPr>
              <w:jc w:val="center"/>
              <w:rPr>
                <w:rFonts w:ascii="Arial" w:hAnsi="Arial" w:cs="Arial"/>
                <w:sz w:val="18"/>
              </w:rPr>
            </w:pPr>
            <w:r w:rsidRPr="007A5052">
              <w:rPr>
                <w:rFonts w:ascii="Arial" w:hAnsi="Arial" w:cs="Arial"/>
                <w:b/>
                <w:sz w:val="28"/>
              </w:rPr>
              <w:t>-</w:t>
            </w:r>
          </w:p>
        </w:tc>
      </w:tr>
      <w:tr w:rsidR="007A5052" w:rsidRPr="00FA4224" w14:paraId="133BC21A" w14:textId="77777777" w:rsidTr="007A5052">
        <w:trPr>
          <w:trHeight w:val="339"/>
        </w:trPr>
        <w:tc>
          <w:tcPr>
            <w:tcW w:w="1871" w:type="dxa"/>
            <w:shd w:val="clear" w:color="auto" w:fill="FFFFFF" w:themeFill="background1"/>
            <w:vAlign w:val="center"/>
          </w:tcPr>
          <w:p w14:paraId="53CC0694" w14:textId="77777777" w:rsidR="007A5052" w:rsidRPr="007A5052" w:rsidRDefault="007A5052" w:rsidP="007A5052">
            <w:pPr>
              <w:jc w:val="center"/>
              <w:rPr>
                <w:rFonts w:ascii="Arial" w:hAnsi="Arial" w:cs="Arial"/>
                <w:sz w:val="18"/>
              </w:rPr>
            </w:pPr>
            <w:r w:rsidRPr="007A5052">
              <w:rPr>
                <w:rFonts w:ascii="Arial" w:hAnsi="Arial" w:cs="Arial"/>
                <w:sz w:val="18"/>
              </w:rPr>
              <w:t>JULIO</w:t>
            </w:r>
          </w:p>
        </w:tc>
        <w:tc>
          <w:tcPr>
            <w:tcW w:w="851" w:type="dxa"/>
            <w:shd w:val="clear" w:color="auto" w:fill="auto"/>
            <w:vAlign w:val="center"/>
          </w:tcPr>
          <w:p w14:paraId="552550A7" w14:textId="77777777" w:rsidR="007A5052" w:rsidRPr="007A5052" w:rsidRDefault="007A5052" w:rsidP="007A5052">
            <w:pPr>
              <w:jc w:val="center"/>
              <w:rPr>
                <w:rFonts w:ascii="Arial" w:hAnsi="Arial" w:cs="Arial"/>
                <w:sz w:val="18"/>
              </w:rPr>
            </w:pPr>
            <w:r w:rsidRPr="007A5052">
              <w:rPr>
                <w:rFonts w:ascii="Arial" w:hAnsi="Arial" w:cs="Arial"/>
                <w:sz w:val="18"/>
              </w:rPr>
              <w:t>19</w:t>
            </w:r>
          </w:p>
        </w:tc>
        <w:tc>
          <w:tcPr>
            <w:tcW w:w="853" w:type="dxa"/>
            <w:shd w:val="clear" w:color="auto" w:fill="auto"/>
            <w:vAlign w:val="center"/>
          </w:tcPr>
          <w:p w14:paraId="139409C3" w14:textId="143D5113" w:rsidR="007A5052" w:rsidRPr="007A5052" w:rsidRDefault="007A5052" w:rsidP="007A5052">
            <w:pPr>
              <w:jc w:val="center"/>
              <w:rPr>
                <w:rFonts w:ascii="Arial" w:hAnsi="Arial" w:cs="Arial"/>
                <w:sz w:val="18"/>
              </w:rPr>
            </w:pPr>
            <w:r w:rsidRPr="007A5052">
              <w:rPr>
                <w:rFonts w:ascii="Arial" w:hAnsi="Arial" w:cs="Arial"/>
                <w:b/>
                <w:sz w:val="28"/>
              </w:rPr>
              <w:t>-</w:t>
            </w:r>
          </w:p>
        </w:tc>
        <w:tc>
          <w:tcPr>
            <w:tcW w:w="941" w:type="dxa"/>
            <w:shd w:val="clear" w:color="auto" w:fill="auto"/>
            <w:vAlign w:val="center"/>
          </w:tcPr>
          <w:p w14:paraId="31473151" w14:textId="4681D11E"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FA4224" w14:paraId="7EEDA94D" w14:textId="77777777" w:rsidTr="007A5052">
        <w:trPr>
          <w:trHeight w:val="339"/>
        </w:trPr>
        <w:tc>
          <w:tcPr>
            <w:tcW w:w="1871" w:type="dxa"/>
            <w:shd w:val="clear" w:color="auto" w:fill="FFFFFF" w:themeFill="background1"/>
            <w:vAlign w:val="center"/>
          </w:tcPr>
          <w:p w14:paraId="76921278" w14:textId="77777777" w:rsidR="007A5052" w:rsidRPr="007A5052" w:rsidRDefault="007A5052" w:rsidP="007A5052">
            <w:pPr>
              <w:jc w:val="center"/>
              <w:rPr>
                <w:rFonts w:ascii="Arial" w:hAnsi="Arial" w:cs="Arial"/>
                <w:sz w:val="18"/>
              </w:rPr>
            </w:pPr>
            <w:r w:rsidRPr="007A5052">
              <w:rPr>
                <w:rFonts w:ascii="Arial" w:hAnsi="Arial" w:cs="Arial"/>
                <w:sz w:val="18"/>
              </w:rPr>
              <w:t>AGOSTO</w:t>
            </w:r>
          </w:p>
        </w:tc>
        <w:tc>
          <w:tcPr>
            <w:tcW w:w="851" w:type="dxa"/>
            <w:shd w:val="clear" w:color="auto" w:fill="auto"/>
            <w:vAlign w:val="center"/>
          </w:tcPr>
          <w:p w14:paraId="5CDB7A2E" w14:textId="77777777" w:rsidR="007A5052" w:rsidRPr="007A5052" w:rsidRDefault="007A5052" w:rsidP="007A5052">
            <w:pPr>
              <w:jc w:val="center"/>
              <w:rPr>
                <w:rFonts w:ascii="Arial" w:hAnsi="Arial" w:cs="Arial"/>
                <w:sz w:val="18"/>
              </w:rPr>
            </w:pPr>
            <w:r w:rsidRPr="007A5052">
              <w:rPr>
                <w:rFonts w:ascii="Arial" w:hAnsi="Arial" w:cs="Arial"/>
                <w:sz w:val="18"/>
              </w:rPr>
              <w:t>09</w:t>
            </w:r>
          </w:p>
        </w:tc>
        <w:tc>
          <w:tcPr>
            <w:tcW w:w="853" w:type="dxa"/>
            <w:shd w:val="clear" w:color="auto" w:fill="auto"/>
            <w:vAlign w:val="center"/>
          </w:tcPr>
          <w:p w14:paraId="6AEB28D3" w14:textId="77777777" w:rsidR="007A5052" w:rsidRPr="007A5052" w:rsidRDefault="007A5052" w:rsidP="007A5052">
            <w:pPr>
              <w:jc w:val="center"/>
              <w:rPr>
                <w:rFonts w:ascii="Arial" w:hAnsi="Arial" w:cs="Arial"/>
                <w:sz w:val="18"/>
              </w:rPr>
            </w:pPr>
            <w:r w:rsidRPr="007A5052">
              <w:rPr>
                <w:rFonts w:ascii="Arial" w:hAnsi="Arial" w:cs="Arial"/>
                <w:sz w:val="18"/>
              </w:rPr>
              <w:t>30</w:t>
            </w:r>
          </w:p>
        </w:tc>
        <w:tc>
          <w:tcPr>
            <w:tcW w:w="941" w:type="dxa"/>
            <w:shd w:val="clear" w:color="auto" w:fill="auto"/>
            <w:vAlign w:val="center"/>
          </w:tcPr>
          <w:p w14:paraId="5A8A18FE" w14:textId="7D405804"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FA4224" w14:paraId="0A56772C" w14:textId="77777777" w:rsidTr="007A5052">
        <w:trPr>
          <w:trHeight w:val="339"/>
        </w:trPr>
        <w:tc>
          <w:tcPr>
            <w:tcW w:w="1871" w:type="dxa"/>
            <w:shd w:val="clear" w:color="auto" w:fill="FFFFFF" w:themeFill="background1"/>
            <w:vAlign w:val="center"/>
          </w:tcPr>
          <w:p w14:paraId="7E84F7CA" w14:textId="77777777" w:rsidR="007A5052" w:rsidRPr="007A5052" w:rsidRDefault="007A5052" w:rsidP="007A5052">
            <w:pPr>
              <w:jc w:val="center"/>
              <w:rPr>
                <w:rFonts w:ascii="Arial" w:hAnsi="Arial" w:cs="Arial"/>
                <w:sz w:val="18"/>
              </w:rPr>
            </w:pPr>
            <w:r w:rsidRPr="007A5052">
              <w:rPr>
                <w:rFonts w:ascii="Arial" w:hAnsi="Arial" w:cs="Arial"/>
                <w:sz w:val="18"/>
              </w:rPr>
              <w:t>SEPTIEMBRE</w:t>
            </w:r>
          </w:p>
        </w:tc>
        <w:tc>
          <w:tcPr>
            <w:tcW w:w="851" w:type="dxa"/>
            <w:shd w:val="clear" w:color="auto" w:fill="auto"/>
            <w:vAlign w:val="center"/>
          </w:tcPr>
          <w:p w14:paraId="4E22F44C" w14:textId="77777777" w:rsidR="007A5052" w:rsidRPr="007A5052" w:rsidRDefault="007A5052" w:rsidP="007A5052">
            <w:pPr>
              <w:jc w:val="center"/>
              <w:rPr>
                <w:rFonts w:ascii="Arial" w:hAnsi="Arial" w:cs="Arial"/>
                <w:sz w:val="18"/>
              </w:rPr>
            </w:pPr>
            <w:r w:rsidRPr="007A5052">
              <w:rPr>
                <w:rFonts w:ascii="Arial" w:hAnsi="Arial" w:cs="Arial"/>
                <w:sz w:val="18"/>
              </w:rPr>
              <w:t>20</w:t>
            </w:r>
          </w:p>
        </w:tc>
        <w:tc>
          <w:tcPr>
            <w:tcW w:w="853" w:type="dxa"/>
            <w:shd w:val="clear" w:color="auto" w:fill="auto"/>
            <w:vAlign w:val="center"/>
          </w:tcPr>
          <w:p w14:paraId="2E02E173" w14:textId="06BF2738" w:rsidR="007A5052" w:rsidRPr="007A5052" w:rsidRDefault="007A5052" w:rsidP="007A5052">
            <w:pPr>
              <w:jc w:val="center"/>
              <w:rPr>
                <w:rFonts w:ascii="Arial" w:hAnsi="Arial" w:cs="Arial"/>
                <w:sz w:val="18"/>
              </w:rPr>
            </w:pPr>
            <w:r w:rsidRPr="007A5052">
              <w:rPr>
                <w:rFonts w:ascii="Arial" w:hAnsi="Arial" w:cs="Arial"/>
                <w:b/>
                <w:sz w:val="28"/>
              </w:rPr>
              <w:t>-</w:t>
            </w:r>
          </w:p>
        </w:tc>
        <w:tc>
          <w:tcPr>
            <w:tcW w:w="941" w:type="dxa"/>
            <w:shd w:val="clear" w:color="auto" w:fill="auto"/>
            <w:vAlign w:val="center"/>
          </w:tcPr>
          <w:p w14:paraId="3F8FCA73" w14:textId="287D95C7"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FA4224" w14:paraId="283F28D8" w14:textId="77777777" w:rsidTr="007A5052">
        <w:trPr>
          <w:trHeight w:val="339"/>
        </w:trPr>
        <w:tc>
          <w:tcPr>
            <w:tcW w:w="1871" w:type="dxa"/>
            <w:shd w:val="clear" w:color="auto" w:fill="FFFFFF" w:themeFill="background1"/>
            <w:vAlign w:val="center"/>
          </w:tcPr>
          <w:p w14:paraId="32267AD9" w14:textId="77777777" w:rsidR="007A5052" w:rsidRPr="007A5052" w:rsidRDefault="007A5052" w:rsidP="007A5052">
            <w:pPr>
              <w:jc w:val="center"/>
              <w:rPr>
                <w:rFonts w:ascii="Arial" w:hAnsi="Arial" w:cs="Arial"/>
                <w:sz w:val="18"/>
              </w:rPr>
            </w:pPr>
            <w:r w:rsidRPr="007A5052">
              <w:rPr>
                <w:rFonts w:ascii="Arial" w:hAnsi="Arial" w:cs="Arial"/>
                <w:sz w:val="18"/>
              </w:rPr>
              <w:t>OCTUBRE</w:t>
            </w:r>
          </w:p>
        </w:tc>
        <w:tc>
          <w:tcPr>
            <w:tcW w:w="851" w:type="dxa"/>
            <w:shd w:val="clear" w:color="auto" w:fill="auto"/>
            <w:vAlign w:val="center"/>
          </w:tcPr>
          <w:p w14:paraId="0943A297" w14:textId="77777777" w:rsidR="007A5052" w:rsidRPr="007A5052" w:rsidRDefault="007A5052" w:rsidP="007A5052">
            <w:pPr>
              <w:jc w:val="center"/>
              <w:rPr>
                <w:rFonts w:ascii="Arial" w:hAnsi="Arial" w:cs="Arial"/>
                <w:sz w:val="18"/>
              </w:rPr>
            </w:pPr>
            <w:r w:rsidRPr="007A5052">
              <w:rPr>
                <w:rFonts w:ascii="Arial" w:hAnsi="Arial" w:cs="Arial"/>
                <w:sz w:val="18"/>
              </w:rPr>
              <w:t>11</w:t>
            </w:r>
          </w:p>
        </w:tc>
        <w:tc>
          <w:tcPr>
            <w:tcW w:w="853" w:type="dxa"/>
            <w:shd w:val="clear" w:color="auto" w:fill="auto"/>
            <w:vAlign w:val="center"/>
          </w:tcPr>
          <w:p w14:paraId="02C12079" w14:textId="77777777" w:rsidR="007A5052" w:rsidRPr="007A5052" w:rsidRDefault="007A5052" w:rsidP="007A5052">
            <w:pPr>
              <w:jc w:val="center"/>
              <w:rPr>
                <w:rFonts w:ascii="Arial" w:hAnsi="Arial" w:cs="Arial"/>
                <w:sz w:val="18"/>
              </w:rPr>
            </w:pPr>
            <w:r w:rsidRPr="007A5052">
              <w:rPr>
                <w:rFonts w:ascii="Arial" w:hAnsi="Arial" w:cs="Arial"/>
                <w:sz w:val="18"/>
              </w:rPr>
              <w:t>25</w:t>
            </w:r>
          </w:p>
        </w:tc>
        <w:tc>
          <w:tcPr>
            <w:tcW w:w="941" w:type="dxa"/>
            <w:shd w:val="clear" w:color="auto" w:fill="auto"/>
            <w:vAlign w:val="center"/>
          </w:tcPr>
          <w:p w14:paraId="46077C7A" w14:textId="74E7C4BD"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FA4224" w14:paraId="2D2384E3" w14:textId="77777777" w:rsidTr="007A5052">
        <w:trPr>
          <w:trHeight w:val="339"/>
        </w:trPr>
        <w:tc>
          <w:tcPr>
            <w:tcW w:w="1871" w:type="dxa"/>
            <w:shd w:val="clear" w:color="auto" w:fill="FFFFFF" w:themeFill="background1"/>
            <w:vAlign w:val="center"/>
          </w:tcPr>
          <w:p w14:paraId="1A0EACC1" w14:textId="77777777" w:rsidR="007A5052" w:rsidRPr="007A5052" w:rsidRDefault="007A5052" w:rsidP="007A5052">
            <w:pPr>
              <w:jc w:val="center"/>
              <w:rPr>
                <w:rFonts w:ascii="Arial" w:hAnsi="Arial" w:cs="Arial"/>
                <w:sz w:val="18"/>
              </w:rPr>
            </w:pPr>
            <w:r w:rsidRPr="007A5052">
              <w:rPr>
                <w:rFonts w:ascii="Arial" w:hAnsi="Arial" w:cs="Arial"/>
                <w:sz w:val="18"/>
              </w:rPr>
              <w:t>NOVIEMBRE</w:t>
            </w:r>
          </w:p>
        </w:tc>
        <w:tc>
          <w:tcPr>
            <w:tcW w:w="851" w:type="dxa"/>
            <w:shd w:val="clear" w:color="auto" w:fill="auto"/>
            <w:vAlign w:val="center"/>
          </w:tcPr>
          <w:p w14:paraId="40062A20" w14:textId="77777777" w:rsidR="007A5052" w:rsidRPr="007A5052" w:rsidRDefault="007A5052" w:rsidP="007A5052">
            <w:pPr>
              <w:jc w:val="center"/>
              <w:rPr>
                <w:rFonts w:ascii="Arial" w:hAnsi="Arial" w:cs="Arial"/>
                <w:sz w:val="18"/>
              </w:rPr>
            </w:pPr>
            <w:r w:rsidRPr="007A5052">
              <w:rPr>
                <w:rFonts w:ascii="Arial" w:hAnsi="Arial" w:cs="Arial"/>
                <w:sz w:val="18"/>
              </w:rPr>
              <w:t>08</w:t>
            </w:r>
          </w:p>
        </w:tc>
        <w:tc>
          <w:tcPr>
            <w:tcW w:w="853" w:type="dxa"/>
            <w:shd w:val="clear" w:color="auto" w:fill="auto"/>
            <w:vAlign w:val="center"/>
          </w:tcPr>
          <w:p w14:paraId="478AE870" w14:textId="77777777" w:rsidR="007A5052" w:rsidRPr="007A5052" w:rsidRDefault="007A5052" w:rsidP="007A5052">
            <w:pPr>
              <w:jc w:val="center"/>
              <w:rPr>
                <w:rFonts w:ascii="Arial" w:hAnsi="Arial" w:cs="Arial"/>
                <w:sz w:val="18"/>
              </w:rPr>
            </w:pPr>
            <w:r w:rsidRPr="007A5052">
              <w:rPr>
                <w:rFonts w:ascii="Arial" w:hAnsi="Arial" w:cs="Arial"/>
                <w:sz w:val="18"/>
              </w:rPr>
              <w:t>22</w:t>
            </w:r>
          </w:p>
        </w:tc>
        <w:tc>
          <w:tcPr>
            <w:tcW w:w="941" w:type="dxa"/>
            <w:shd w:val="clear" w:color="auto" w:fill="auto"/>
            <w:vAlign w:val="center"/>
          </w:tcPr>
          <w:p w14:paraId="3703F039" w14:textId="7A737181" w:rsidR="007A5052" w:rsidRPr="00FA4224" w:rsidRDefault="007A5052" w:rsidP="007A5052">
            <w:pPr>
              <w:jc w:val="center"/>
              <w:rPr>
                <w:rFonts w:ascii="Arial" w:hAnsi="Arial" w:cs="Arial"/>
                <w:sz w:val="18"/>
              </w:rPr>
            </w:pPr>
            <w:r w:rsidRPr="007A5052">
              <w:rPr>
                <w:rFonts w:ascii="Arial" w:hAnsi="Arial" w:cs="Arial"/>
                <w:b/>
                <w:sz w:val="28"/>
              </w:rPr>
              <w:t>-</w:t>
            </w:r>
          </w:p>
        </w:tc>
      </w:tr>
      <w:tr w:rsidR="007A5052" w:rsidRPr="00227667" w14:paraId="300EAB2B" w14:textId="77777777" w:rsidTr="007A5052">
        <w:trPr>
          <w:trHeight w:val="339"/>
        </w:trPr>
        <w:tc>
          <w:tcPr>
            <w:tcW w:w="1871" w:type="dxa"/>
            <w:shd w:val="clear" w:color="auto" w:fill="FFFFFF" w:themeFill="background1"/>
            <w:vAlign w:val="center"/>
          </w:tcPr>
          <w:p w14:paraId="46ADCB8F" w14:textId="77777777" w:rsidR="007A5052" w:rsidRPr="007A5052" w:rsidRDefault="007A5052" w:rsidP="007A5052">
            <w:pPr>
              <w:jc w:val="center"/>
              <w:rPr>
                <w:rFonts w:ascii="Arial" w:hAnsi="Arial" w:cs="Arial"/>
                <w:sz w:val="18"/>
              </w:rPr>
            </w:pPr>
            <w:r w:rsidRPr="007A5052">
              <w:rPr>
                <w:rFonts w:ascii="Arial" w:hAnsi="Arial" w:cs="Arial"/>
                <w:sz w:val="18"/>
              </w:rPr>
              <w:t>DICIEMBRE</w:t>
            </w:r>
          </w:p>
        </w:tc>
        <w:tc>
          <w:tcPr>
            <w:tcW w:w="851" w:type="dxa"/>
            <w:shd w:val="clear" w:color="auto" w:fill="auto"/>
            <w:vAlign w:val="center"/>
          </w:tcPr>
          <w:p w14:paraId="146717A6" w14:textId="77777777" w:rsidR="007A5052" w:rsidRPr="007A5052" w:rsidRDefault="007A5052" w:rsidP="007A5052">
            <w:pPr>
              <w:jc w:val="center"/>
              <w:rPr>
                <w:rFonts w:ascii="Arial" w:hAnsi="Arial" w:cs="Arial"/>
                <w:sz w:val="18"/>
              </w:rPr>
            </w:pPr>
            <w:r w:rsidRPr="007A5052">
              <w:rPr>
                <w:rFonts w:ascii="Arial" w:hAnsi="Arial" w:cs="Arial"/>
                <w:sz w:val="18"/>
              </w:rPr>
              <w:t>27</w:t>
            </w:r>
          </w:p>
        </w:tc>
        <w:tc>
          <w:tcPr>
            <w:tcW w:w="853" w:type="dxa"/>
            <w:shd w:val="clear" w:color="auto" w:fill="auto"/>
            <w:vAlign w:val="center"/>
          </w:tcPr>
          <w:p w14:paraId="520307F5" w14:textId="4173902D" w:rsidR="007A5052" w:rsidRPr="007A5052" w:rsidRDefault="007A5052" w:rsidP="007A5052">
            <w:pPr>
              <w:jc w:val="center"/>
              <w:rPr>
                <w:rFonts w:ascii="Arial" w:hAnsi="Arial" w:cs="Arial"/>
                <w:sz w:val="18"/>
              </w:rPr>
            </w:pPr>
            <w:r w:rsidRPr="007A5052">
              <w:rPr>
                <w:rFonts w:ascii="Arial" w:hAnsi="Arial" w:cs="Arial"/>
                <w:b/>
                <w:sz w:val="28"/>
              </w:rPr>
              <w:t>-</w:t>
            </w:r>
          </w:p>
        </w:tc>
        <w:tc>
          <w:tcPr>
            <w:tcW w:w="941" w:type="dxa"/>
            <w:shd w:val="clear" w:color="auto" w:fill="auto"/>
            <w:vAlign w:val="center"/>
          </w:tcPr>
          <w:p w14:paraId="595514E0" w14:textId="39D662F7" w:rsidR="007A5052" w:rsidRPr="00227667" w:rsidRDefault="007A5052" w:rsidP="007A5052">
            <w:pPr>
              <w:jc w:val="center"/>
              <w:rPr>
                <w:rFonts w:ascii="Arial" w:hAnsi="Arial" w:cs="Arial"/>
                <w:sz w:val="18"/>
              </w:rPr>
            </w:pPr>
            <w:r w:rsidRPr="007A5052">
              <w:rPr>
                <w:rFonts w:ascii="Arial" w:hAnsi="Arial" w:cs="Arial"/>
                <w:b/>
                <w:sz w:val="28"/>
              </w:rPr>
              <w:t>-</w:t>
            </w:r>
          </w:p>
        </w:tc>
      </w:tr>
    </w:tbl>
    <w:p w14:paraId="393FCCC8" w14:textId="77777777" w:rsidR="00E974A3" w:rsidRDefault="00E974A3" w:rsidP="002133F3">
      <w:pPr>
        <w:tabs>
          <w:tab w:val="left" w:pos="8055"/>
        </w:tabs>
      </w:pPr>
    </w:p>
    <w:p w14:paraId="5F9FEBCC" w14:textId="77777777" w:rsidR="00E974A3" w:rsidRDefault="00E974A3" w:rsidP="002133F3">
      <w:pPr>
        <w:tabs>
          <w:tab w:val="left" w:pos="8055"/>
        </w:tabs>
      </w:pPr>
    </w:p>
    <w:p w14:paraId="1525D478" w14:textId="77777777" w:rsidR="00E974A3" w:rsidRDefault="00E974A3" w:rsidP="002133F3">
      <w:pPr>
        <w:tabs>
          <w:tab w:val="left" w:pos="8055"/>
        </w:tabs>
      </w:pPr>
    </w:p>
    <w:p w14:paraId="6754AD86" w14:textId="77777777" w:rsidR="00E974A3" w:rsidRDefault="00E974A3" w:rsidP="002133F3">
      <w:pPr>
        <w:tabs>
          <w:tab w:val="left" w:pos="8055"/>
        </w:tabs>
      </w:pPr>
    </w:p>
    <w:p w14:paraId="3691D4C8" w14:textId="77777777" w:rsidR="00E974A3" w:rsidRDefault="00E974A3" w:rsidP="002133F3">
      <w:pPr>
        <w:tabs>
          <w:tab w:val="left" w:pos="8055"/>
        </w:tabs>
      </w:pPr>
    </w:p>
    <w:p w14:paraId="139CD41A" w14:textId="77777777" w:rsidR="00E974A3" w:rsidRDefault="00E974A3" w:rsidP="002133F3">
      <w:pPr>
        <w:tabs>
          <w:tab w:val="left" w:pos="8055"/>
        </w:tabs>
      </w:pPr>
    </w:p>
    <w:p w14:paraId="02819BF3" w14:textId="77777777" w:rsidR="00E974A3" w:rsidRDefault="00E974A3" w:rsidP="002133F3">
      <w:pPr>
        <w:tabs>
          <w:tab w:val="left" w:pos="8055"/>
        </w:tabs>
      </w:pPr>
    </w:p>
    <w:p w14:paraId="4DB357FE" w14:textId="77777777" w:rsidR="00E974A3" w:rsidRDefault="00E974A3" w:rsidP="002133F3">
      <w:pPr>
        <w:tabs>
          <w:tab w:val="left" w:pos="8055"/>
        </w:tabs>
      </w:pPr>
    </w:p>
    <w:p w14:paraId="2FFE0FC6" w14:textId="77777777" w:rsidR="00E974A3" w:rsidRDefault="00E974A3" w:rsidP="002133F3">
      <w:pPr>
        <w:tabs>
          <w:tab w:val="left" w:pos="8055"/>
        </w:tabs>
      </w:pPr>
    </w:p>
    <w:p w14:paraId="55A39B90" w14:textId="77777777" w:rsidR="007A5052" w:rsidRDefault="007A5052" w:rsidP="002133F3">
      <w:pPr>
        <w:tabs>
          <w:tab w:val="left" w:pos="8055"/>
        </w:tabs>
      </w:pPr>
    </w:p>
    <w:p w14:paraId="40AFF971" w14:textId="77777777" w:rsidR="00E974A3" w:rsidRDefault="00E974A3" w:rsidP="002133F3">
      <w:pPr>
        <w:tabs>
          <w:tab w:val="left" w:pos="8055"/>
        </w:tabs>
      </w:pPr>
    </w:p>
    <w:p w14:paraId="3A014E13" w14:textId="77777777" w:rsidR="00E974A3" w:rsidRDefault="00E974A3" w:rsidP="002133F3">
      <w:pPr>
        <w:tabs>
          <w:tab w:val="left" w:pos="8055"/>
        </w:tabs>
      </w:pPr>
    </w:p>
    <w:p w14:paraId="47AA4A14" w14:textId="77777777" w:rsidR="00E974A3" w:rsidRDefault="00E974A3" w:rsidP="002133F3">
      <w:pPr>
        <w:tabs>
          <w:tab w:val="left" w:pos="8055"/>
        </w:tabs>
      </w:pPr>
    </w:p>
    <w:p w14:paraId="6AE8B21C" w14:textId="77777777" w:rsidR="00E974A3" w:rsidRDefault="00E974A3" w:rsidP="002133F3">
      <w:pPr>
        <w:tabs>
          <w:tab w:val="left" w:pos="8055"/>
        </w:tabs>
      </w:pPr>
    </w:p>
    <w:p w14:paraId="12938F70" w14:textId="5D44C1ED" w:rsidR="008B5EAA" w:rsidRDefault="008B5EAA" w:rsidP="002133F3">
      <w:pPr>
        <w:tabs>
          <w:tab w:val="left" w:pos="8055"/>
        </w:tabs>
      </w:pPr>
    </w:p>
    <w:p w14:paraId="31D083EE" w14:textId="27620B58" w:rsidR="008B5EAA" w:rsidRDefault="008B5EAA" w:rsidP="008B5EAA"/>
    <w:p w14:paraId="70EAF8DA" w14:textId="77777777" w:rsidR="007D6865" w:rsidRDefault="007D6865" w:rsidP="008B5EAA"/>
    <w:p w14:paraId="42D33E86" w14:textId="77777777" w:rsidR="001C2F03" w:rsidRDefault="001C2F03" w:rsidP="008B5EAA"/>
    <w:p w14:paraId="17FE571F" w14:textId="77777777" w:rsidR="007D6865" w:rsidRDefault="007D6865" w:rsidP="008B5EAA"/>
    <w:p w14:paraId="6E81C10F" w14:textId="77777777" w:rsidR="00FF1EE2" w:rsidRDefault="00FF1EE2" w:rsidP="008B5EAA"/>
    <w:p w14:paraId="1F460DAE" w14:textId="77777777" w:rsidR="001C2F03" w:rsidRDefault="001C2F03" w:rsidP="008B5EAA"/>
    <w:p w14:paraId="3FB25813" w14:textId="77777777" w:rsidR="00FF1EE2" w:rsidRDefault="00FF1EE2" w:rsidP="007D6865">
      <w:pPr>
        <w:jc w:val="right"/>
      </w:pPr>
    </w:p>
    <w:p w14:paraId="6BF78FC5" w14:textId="50DAB24A" w:rsidR="00F90A0C" w:rsidRDefault="00F90A0C" w:rsidP="002133F3">
      <w:pPr>
        <w:tabs>
          <w:tab w:val="left" w:pos="8055"/>
        </w:tabs>
      </w:pPr>
      <w:r w:rsidRPr="00E41D5A">
        <w:rPr>
          <w:noProof/>
          <w:sz w:val="22"/>
          <w:szCs w:val="22"/>
          <w:lang w:val="es-ES" w:eastAsia="es-ES"/>
        </w:rPr>
        <w:lastRenderedPageBreak/>
        <mc:AlternateContent>
          <mc:Choice Requires="wps">
            <w:drawing>
              <wp:anchor distT="0" distB="0" distL="114300" distR="114300" simplePos="0" relativeHeight="251683840" behindDoc="0" locked="0" layoutInCell="1" allowOverlap="1" wp14:anchorId="70F6A8E1" wp14:editId="55B3DF68">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13537673" w14:textId="77777777" w:rsidR="00F90A0C" w:rsidRDefault="00F90A0C" w:rsidP="002133F3">
      <w:pPr>
        <w:tabs>
          <w:tab w:val="left" w:pos="8055"/>
        </w:tabs>
      </w:pPr>
    </w:p>
    <w:p w14:paraId="708E795C" w14:textId="77777777" w:rsidR="00F90A0C" w:rsidRDefault="00F90A0C" w:rsidP="002133F3">
      <w:pPr>
        <w:tabs>
          <w:tab w:val="left" w:pos="8055"/>
        </w:tabs>
      </w:pPr>
    </w:p>
    <w:p w14:paraId="24D2C3CC" w14:textId="77777777" w:rsidR="00F90A0C" w:rsidRDefault="00F90A0C" w:rsidP="002133F3">
      <w:pPr>
        <w:tabs>
          <w:tab w:val="left" w:pos="8055"/>
        </w:tabs>
      </w:pPr>
    </w:p>
    <w:p w14:paraId="28B7A007" w14:textId="77777777" w:rsidR="007F7086" w:rsidRDefault="00F90A0C" w:rsidP="00F90A0C">
      <w:pPr>
        <w:jc w:val="both"/>
        <w:rPr>
          <w:rFonts w:ascii="Arial" w:hAnsi="Arial" w:cs="Arial"/>
          <w:b/>
          <w:bCs/>
          <w:sz w:val="20"/>
          <w:szCs w:val="16"/>
        </w:rPr>
      </w:pPr>
      <w:r>
        <w:rPr>
          <w:rFonts w:ascii="Arial" w:hAnsi="Arial" w:cs="Arial"/>
          <w:b/>
          <w:bCs/>
          <w:sz w:val="20"/>
          <w:szCs w:val="16"/>
        </w:rPr>
        <w:t xml:space="preserve">Día </w:t>
      </w:r>
      <w:r w:rsidRPr="00387272">
        <w:rPr>
          <w:rFonts w:ascii="Arial" w:hAnsi="Arial" w:cs="Arial"/>
          <w:b/>
          <w:bCs/>
          <w:sz w:val="20"/>
          <w:szCs w:val="16"/>
        </w:rPr>
        <w:t>1: Estambul  (j</w:t>
      </w:r>
      <w:r w:rsidR="007F7086">
        <w:rPr>
          <w:rFonts w:ascii="Arial" w:hAnsi="Arial" w:cs="Arial"/>
          <w:b/>
          <w:bCs/>
          <w:sz w:val="20"/>
          <w:szCs w:val="16"/>
        </w:rPr>
        <w:t xml:space="preserve">ueves) </w:t>
      </w:r>
    </w:p>
    <w:p w14:paraId="772E8220" w14:textId="2782E903" w:rsidR="00F90A0C" w:rsidRPr="00387272" w:rsidRDefault="00F90A0C" w:rsidP="00F90A0C">
      <w:pPr>
        <w:jc w:val="both"/>
        <w:rPr>
          <w:rFonts w:ascii="Arial" w:hAnsi="Arial" w:cs="Arial"/>
          <w:b/>
          <w:bCs/>
          <w:sz w:val="20"/>
          <w:szCs w:val="16"/>
        </w:rPr>
      </w:pPr>
      <w:r w:rsidRPr="00387272">
        <w:rPr>
          <w:rFonts w:ascii="Arial" w:hAnsi="Arial" w:cs="Arial"/>
          <w:bCs/>
          <w:sz w:val="20"/>
          <w:szCs w:val="16"/>
        </w:rPr>
        <w:t xml:space="preserve">Llegada y traslado </w:t>
      </w:r>
      <w:r>
        <w:rPr>
          <w:rFonts w:ascii="Arial" w:hAnsi="Arial" w:cs="Arial"/>
          <w:bCs/>
          <w:sz w:val="20"/>
          <w:szCs w:val="16"/>
        </w:rPr>
        <w:t>al aeropuerto de</w:t>
      </w:r>
      <w:r w:rsidRPr="00387272">
        <w:rPr>
          <w:rFonts w:ascii="Arial" w:hAnsi="Arial" w:cs="Arial"/>
          <w:bCs/>
          <w:sz w:val="20"/>
          <w:szCs w:val="16"/>
        </w:rPr>
        <w:t xml:space="preserve"> Ataturk / </w:t>
      </w:r>
      <w:r>
        <w:rPr>
          <w:rFonts w:ascii="Arial" w:hAnsi="Arial" w:cs="Arial"/>
          <w:bCs/>
          <w:sz w:val="20"/>
          <w:szCs w:val="16"/>
        </w:rPr>
        <w:t>Alojamiento</w:t>
      </w:r>
      <w:r w:rsidRPr="00387272">
        <w:rPr>
          <w:rFonts w:ascii="Arial" w:hAnsi="Arial" w:cs="Arial"/>
          <w:bCs/>
          <w:sz w:val="20"/>
          <w:szCs w:val="16"/>
        </w:rPr>
        <w:t>.</w:t>
      </w:r>
    </w:p>
    <w:p w14:paraId="7A0F3092" w14:textId="77777777" w:rsidR="00F90A0C" w:rsidRDefault="00F90A0C" w:rsidP="00F90A0C">
      <w:pPr>
        <w:jc w:val="both"/>
        <w:rPr>
          <w:rFonts w:ascii="Arial" w:hAnsi="Arial" w:cs="Arial"/>
          <w:b/>
          <w:bCs/>
          <w:sz w:val="20"/>
          <w:szCs w:val="16"/>
        </w:rPr>
      </w:pPr>
    </w:p>
    <w:p w14:paraId="13D14DC1" w14:textId="77777777" w:rsidR="007F7086" w:rsidRDefault="00F90A0C" w:rsidP="00F90A0C">
      <w:pPr>
        <w:jc w:val="both"/>
        <w:rPr>
          <w:rFonts w:ascii="Arial" w:hAnsi="Arial" w:cs="Arial"/>
          <w:b/>
          <w:bCs/>
          <w:sz w:val="20"/>
          <w:szCs w:val="16"/>
        </w:rPr>
      </w:pPr>
      <w:r w:rsidRPr="00387272">
        <w:rPr>
          <w:rFonts w:ascii="Arial" w:hAnsi="Arial" w:cs="Arial"/>
          <w:b/>
          <w:bCs/>
          <w:sz w:val="20"/>
          <w:szCs w:val="16"/>
        </w:rPr>
        <w:t xml:space="preserve">Día 2: Estambul (viernes) </w:t>
      </w:r>
    </w:p>
    <w:p w14:paraId="4E430B72" w14:textId="5B45755D" w:rsidR="00F90A0C" w:rsidRPr="00387272" w:rsidRDefault="006C1572" w:rsidP="006C1572">
      <w:pPr>
        <w:jc w:val="both"/>
        <w:rPr>
          <w:rFonts w:ascii="Arial" w:hAnsi="Arial" w:cs="Arial"/>
          <w:b/>
          <w:bCs/>
          <w:sz w:val="20"/>
          <w:szCs w:val="16"/>
        </w:rPr>
      </w:pPr>
      <w:r w:rsidRPr="006C1572">
        <w:rPr>
          <w:rFonts w:ascii="Arial" w:hAnsi="Arial" w:cs="Arial"/>
          <w:bCs/>
          <w:sz w:val="20"/>
          <w:szCs w:val="16"/>
        </w:rPr>
        <w:t>Tras el desayuno salida del hotel para realizar la visita de la ciudad antigua. Visitamos</w:t>
      </w:r>
      <w:r>
        <w:rPr>
          <w:rFonts w:ascii="Arial" w:hAnsi="Arial" w:cs="Arial"/>
          <w:bCs/>
          <w:sz w:val="20"/>
          <w:szCs w:val="16"/>
        </w:rPr>
        <w:t xml:space="preserve"> </w:t>
      </w:r>
      <w:r w:rsidRPr="006C1572">
        <w:rPr>
          <w:rFonts w:ascii="Arial" w:hAnsi="Arial" w:cs="Arial"/>
          <w:bCs/>
          <w:sz w:val="20"/>
          <w:szCs w:val="16"/>
        </w:rPr>
        <w:t>la majestuosa y elegante Mezquita Azul, conocida así por sus decoraciones interiores.</w:t>
      </w:r>
      <w:r>
        <w:rPr>
          <w:rFonts w:ascii="Arial" w:hAnsi="Arial" w:cs="Arial"/>
          <w:bCs/>
          <w:sz w:val="20"/>
          <w:szCs w:val="16"/>
        </w:rPr>
        <w:t xml:space="preserve"> </w:t>
      </w:r>
      <w:r w:rsidRPr="006C1572">
        <w:rPr>
          <w:rFonts w:ascii="Arial" w:hAnsi="Arial" w:cs="Arial"/>
          <w:bCs/>
          <w:sz w:val="20"/>
          <w:szCs w:val="16"/>
        </w:rPr>
        <w:t>A continuación visitamos el Hipódromo de la época bizantina y luego la Sta. Sophia</w:t>
      </w:r>
      <w:r>
        <w:rPr>
          <w:rFonts w:ascii="Arial" w:hAnsi="Arial" w:cs="Arial"/>
          <w:bCs/>
          <w:sz w:val="20"/>
          <w:szCs w:val="16"/>
        </w:rPr>
        <w:t xml:space="preserve"> del siglo VI</w:t>
      </w:r>
      <w:r w:rsidRPr="006C1572">
        <w:rPr>
          <w:rFonts w:ascii="Arial" w:hAnsi="Arial" w:cs="Arial"/>
          <w:bCs/>
          <w:sz w:val="20"/>
          <w:szCs w:val="16"/>
        </w:rPr>
        <w:t>. Tras el almuerzo en un restaurante típico, realizaremos la visita al</w:t>
      </w:r>
      <w:r>
        <w:rPr>
          <w:rFonts w:ascii="Arial" w:hAnsi="Arial" w:cs="Arial"/>
          <w:bCs/>
          <w:sz w:val="20"/>
          <w:szCs w:val="16"/>
        </w:rPr>
        <w:t xml:space="preserve"> </w:t>
      </w:r>
      <w:r w:rsidRPr="006C1572">
        <w:rPr>
          <w:rFonts w:ascii="Arial" w:hAnsi="Arial" w:cs="Arial"/>
          <w:bCs/>
          <w:sz w:val="20"/>
          <w:szCs w:val="16"/>
        </w:rPr>
        <w:t>Palacio Topkapi, la residencia de los sultanes del imperio otomano, famoso por su</w:t>
      </w:r>
      <w:r>
        <w:rPr>
          <w:rFonts w:ascii="Arial" w:hAnsi="Arial" w:cs="Arial"/>
          <w:bCs/>
          <w:sz w:val="20"/>
          <w:szCs w:val="16"/>
        </w:rPr>
        <w:t xml:space="preserve"> </w:t>
      </w:r>
      <w:r w:rsidRPr="006C1572">
        <w:rPr>
          <w:rFonts w:ascii="Arial" w:hAnsi="Arial" w:cs="Arial"/>
          <w:bCs/>
          <w:sz w:val="20"/>
          <w:szCs w:val="16"/>
        </w:rPr>
        <w:t>excelente colección de joyas y porcelanas.</w:t>
      </w:r>
      <w:r>
        <w:rPr>
          <w:rFonts w:ascii="Arial" w:hAnsi="Arial" w:cs="Arial"/>
          <w:bCs/>
          <w:sz w:val="20"/>
          <w:szCs w:val="16"/>
        </w:rPr>
        <w:t xml:space="preserve"> A</w:t>
      </w:r>
      <w:r w:rsidR="00F90A0C" w:rsidRPr="00387272">
        <w:rPr>
          <w:rFonts w:ascii="Arial" w:hAnsi="Arial" w:cs="Arial"/>
          <w:bCs/>
          <w:sz w:val="20"/>
          <w:szCs w:val="16"/>
        </w:rPr>
        <w:t>lojamiento.</w:t>
      </w:r>
    </w:p>
    <w:p w14:paraId="7D2ECFC0" w14:textId="77777777" w:rsidR="00F90A0C" w:rsidRDefault="00F90A0C" w:rsidP="00F90A0C">
      <w:pPr>
        <w:jc w:val="both"/>
        <w:rPr>
          <w:rFonts w:ascii="Arial" w:hAnsi="Arial" w:cs="Arial"/>
          <w:b/>
          <w:bCs/>
          <w:sz w:val="20"/>
          <w:szCs w:val="16"/>
        </w:rPr>
      </w:pPr>
    </w:p>
    <w:p w14:paraId="7D1AFE22" w14:textId="77777777" w:rsidR="00F90A0C" w:rsidRDefault="00F90A0C" w:rsidP="00F90A0C">
      <w:pPr>
        <w:jc w:val="both"/>
        <w:rPr>
          <w:rFonts w:ascii="Arial" w:hAnsi="Arial" w:cs="Arial"/>
          <w:b/>
          <w:bCs/>
          <w:sz w:val="20"/>
          <w:szCs w:val="16"/>
        </w:rPr>
      </w:pPr>
      <w:r w:rsidRPr="00387272">
        <w:rPr>
          <w:rFonts w:ascii="Arial" w:hAnsi="Arial" w:cs="Arial"/>
          <w:b/>
          <w:bCs/>
          <w:sz w:val="20"/>
          <w:szCs w:val="16"/>
        </w:rPr>
        <w:t>Día 3: Estambul</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Canakkale</w:t>
      </w:r>
      <w:r>
        <w:rPr>
          <w:rFonts w:ascii="Arial" w:hAnsi="Arial" w:cs="Arial"/>
          <w:b/>
          <w:bCs/>
          <w:sz w:val="20"/>
          <w:szCs w:val="16"/>
        </w:rPr>
        <w:t xml:space="preserve"> (Troya) </w:t>
      </w:r>
      <w:r w:rsidRPr="00387272">
        <w:rPr>
          <w:rFonts w:ascii="Arial" w:hAnsi="Arial" w:cs="Arial"/>
          <w:b/>
          <w:bCs/>
          <w:sz w:val="20"/>
          <w:szCs w:val="16"/>
        </w:rPr>
        <w:t>(s</w:t>
      </w:r>
      <w:r>
        <w:rPr>
          <w:rFonts w:ascii="Arial" w:hAnsi="Arial" w:cs="Arial"/>
          <w:b/>
          <w:bCs/>
          <w:sz w:val="20"/>
          <w:szCs w:val="16"/>
        </w:rPr>
        <w:t>ábado)</w:t>
      </w:r>
    </w:p>
    <w:p w14:paraId="0F9469DF" w14:textId="77777777" w:rsidR="00F90A0C" w:rsidRPr="00387272" w:rsidRDefault="00F90A0C" w:rsidP="00F90A0C">
      <w:pPr>
        <w:jc w:val="both"/>
        <w:rPr>
          <w:rFonts w:ascii="Arial" w:hAnsi="Arial" w:cs="Arial"/>
          <w:b/>
          <w:bCs/>
          <w:sz w:val="20"/>
          <w:szCs w:val="16"/>
        </w:rPr>
      </w:pPr>
      <w:r w:rsidRPr="00387272">
        <w:rPr>
          <w:rFonts w:ascii="Arial" w:hAnsi="Arial" w:cs="Arial"/>
          <w:bCs/>
          <w:sz w:val="20"/>
          <w:szCs w:val="16"/>
        </w:rPr>
        <w:t>Por la mañana salida hacia Troya, la famosa y antigua ciudad de 9 niveles. Cena y alojamiento en Canakkale, ciudad situada a ambos lados de los Dardanelos</w:t>
      </w:r>
      <w:r w:rsidRPr="00387272">
        <w:rPr>
          <w:rFonts w:ascii="Arial" w:hAnsi="Arial" w:cs="Arial"/>
          <w:b/>
          <w:bCs/>
          <w:sz w:val="20"/>
          <w:szCs w:val="16"/>
        </w:rPr>
        <w:t>.</w:t>
      </w:r>
    </w:p>
    <w:p w14:paraId="393DCE72" w14:textId="77777777" w:rsidR="00F90A0C" w:rsidRDefault="00F90A0C" w:rsidP="00F90A0C">
      <w:pPr>
        <w:jc w:val="both"/>
        <w:rPr>
          <w:rFonts w:ascii="Arial" w:hAnsi="Arial" w:cs="Arial"/>
          <w:b/>
          <w:bCs/>
          <w:sz w:val="20"/>
          <w:szCs w:val="16"/>
        </w:rPr>
      </w:pPr>
    </w:p>
    <w:p w14:paraId="4BAE4BE1" w14:textId="77777777" w:rsidR="00F90A0C" w:rsidRPr="00387272" w:rsidRDefault="00F90A0C" w:rsidP="00F90A0C">
      <w:pPr>
        <w:jc w:val="both"/>
        <w:rPr>
          <w:rFonts w:ascii="Arial" w:hAnsi="Arial" w:cs="Arial"/>
          <w:b/>
          <w:bCs/>
          <w:sz w:val="20"/>
          <w:szCs w:val="16"/>
        </w:rPr>
      </w:pPr>
      <w:r>
        <w:rPr>
          <w:rFonts w:ascii="Arial" w:hAnsi="Arial" w:cs="Arial"/>
          <w:b/>
          <w:bCs/>
          <w:sz w:val="20"/>
          <w:szCs w:val="16"/>
        </w:rPr>
        <w:t>Día 4</w:t>
      </w:r>
      <w:r w:rsidRPr="00387272">
        <w:rPr>
          <w:rFonts w:ascii="Arial" w:hAnsi="Arial" w:cs="Arial"/>
          <w:b/>
          <w:bCs/>
          <w:sz w:val="20"/>
          <w:szCs w:val="16"/>
        </w:rPr>
        <w:t>: Pergamo</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Izmir</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Kusadasi o Izmir (domingo)</w:t>
      </w:r>
    </w:p>
    <w:p w14:paraId="78A1D598" w14:textId="77777777" w:rsidR="00F90A0C" w:rsidRPr="00387272" w:rsidRDefault="00F90A0C" w:rsidP="00F90A0C">
      <w:pPr>
        <w:jc w:val="both"/>
        <w:rPr>
          <w:rFonts w:ascii="Arial" w:hAnsi="Arial" w:cs="Arial"/>
          <w:b/>
          <w:bCs/>
          <w:sz w:val="20"/>
          <w:szCs w:val="16"/>
        </w:rPr>
      </w:pPr>
      <w:r w:rsidRPr="00387272">
        <w:rPr>
          <w:rFonts w:ascii="Arial" w:hAnsi="Arial" w:cs="Arial"/>
          <w:bCs/>
          <w:sz w:val="20"/>
          <w:szCs w:val="16"/>
        </w:rPr>
        <w:t>Desayuno y salida hacia la antigua ciudad de Pergamo, uno de los más importantes centros culturales, comerciales y médicos del pasado. Realizaremos la visita del Asclepión, el famoso hospital del mundo antiguo. Continuación hacia Izmir. Visita panorámica de esta</w:t>
      </w:r>
      <w:r w:rsidRPr="00387272">
        <w:rPr>
          <w:rFonts w:ascii="Arial" w:hAnsi="Arial" w:cs="Arial"/>
          <w:b/>
          <w:bCs/>
          <w:sz w:val="20"/>
          <w:szCs w:val="16"/>
        </w:rPr>
        <w:t xml:space="preserve"> </w:t>
      </w:r>
      <w:r w:rsidRPr="00387272">
        <w:rPr>
          <w:rFonts w:ascii="Arial" w:hAnsi="Arial" w:cs="Arial"/>
          <w:bCs/>
          <w:sz w:val="20"/>
          <w:szCs w:val="16"/>
        </w:rPr>
        <w:t>bonita ciudad.</w:t>
      </w:r>
      <w:r>
        <w:rPr>
          <w:rFonts w:ascii="Arial" w:hAnsi="Arial" w:cs="Arial"/>
          <w:bCs/>
          <w:sz w:val="20"/>
          <w:szCs w:val="16"/>
        </w:rPr>
        <w:t xml:space="preserve"> </w:t>
      </w:r>
      <w:r w:rsidRPr="00387272">
        <w:rPr>
          <w:rFonts w:ascii="Arial" w:hAnsi="Arial" w:cs="Arial"/>
          <w:bCs/>
          <w:sz w:val="20"/>
          <w:szCs w:val="16"/>
        </w:rPr>
        <w:t>Alojamiento en Izmir o salida hacia Kusadasi (Pamucak). Cena y alojamiento. **El alojamiento será en Kusadasi o Izmir dependiendo de la fecha.</w:t>
      </w:r>
    </w:p>
    <w:p w14:paraId="1325AE2E" w14:textId="77777777" w:rsidR="00F90A0C" w:rsidRDefault="00F90A0C" w:rsidP="00F90A0C">
      <w:pPr>
        <w:jc w:val="both"/>
        <w:rPr>
          <w:rFonts w:ascii="Arial" w:hAnsi="Arial" w:cs="Arial"/>
          <w:b/>
          <w:bCs/>
          <w:sz w:val="20"/>
          <w:szCs w:val="16"/>
        </w:rPr>
      </w:pPr>
    </w:p>
    <w:p w14:paraId="738C26C5" w14:textId="77777777" w:rsidR="00F90A0C" w:rsidRPr="00387272" w:rsidRDefault="00F90A0C" w:rsidP="00F90A0C">
      <w:pPr>
        <w:jc w:val="both"/>
        <w:rPr>
          <w:rFonts w:ascii="Arial" w:hAnsi="Arial" w:cs="Arial"/>
          <w:b/>
          <w:bCs/>
          <w:sz w:val="20"/>
          <w:szCs w:val="16"/>
        </w:rPr>
      </w:pPr>
      <w:r w:rsidRPr="00387272">
        <w:rPr>
          <w:rFonts w:ascii="Arial" w:hAnsi="Arial" w:cs="Arial"/>
          <w:b/>
          <w:bCs/>
          <w:sz w:val="20"/>
          <w:szCs w:val="16"/>
        </w:rPr>
        <w:t>Día 5: Kusadasi o Izmir</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Efeso</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Pamukkale (lunes)</w:t>
      </w:r>
    </w:p>
    <w:p w14:paraId="62B84BD3" w14:textId="77777777" w:rsidR="00F90A0C" w:rsidRPr="00387272" w:rsidRDefault="00F90A0C" w:rsidP="00F90A0C">
      <w:pPr>
        <w:jc w:val="both"/>
        <w:rPr>
          <w:rFonts w:ascii="Arial" w:hAnsi="Arial" w:cs="Arial"/>
          <w:bCs/>
          <w:sz w:val="20"/>
          <w:szCs w:val="16"/>
        </w:rPr>
      </w:pPr>
      <w:r w:rsidRPr="00387272">
        <w:rPr>
          <w:rFonts w:ascii="Arial" w:hAnsi="Arial" w:cs="Arial"/>
          <w:bCs/>
          <w:sz w:val="20"/>
          <w:szCs w:val="16"/>
        </w:rPr>
        <w:t>Desayuno. Salida hacia Éfeso, la ciudad antigua mejor conservada de Asia Menor. Esta ciudad monopolizó la riqueza de Oriente Medio. Durante esta excursión se visitará el Templo de Adriano, los Baños romanos, la Biblioteca, el Odeón, el Teatro de Éfeso así como la Casa de la Virgen María y la columna del famoso Artemision, una de las Siete Maravillas del Mundo Antiguo. Continuación hacia Pamukkale. En el camino, visita a un taller de cuero. Llegada a Pamukkale y visita de la antigua Hierapolis y del Castillo de Algodón. Cena y alojamiento.</w:t>
      </w:r>
    </w:p>
    <w:p w14:paraId="2797C81F" w14:textId="77777777" w:rsidR="00F90A0C" w:rsidRDefault="00F90A0C" w:rsidP="00F90A0C">
      <w:pPr>
        <w:jc w:val="both"/>
        <w:rPr>
          <w:rFonts w:ascii="Arial" w:hAnsi="Arial" w:cs="Arial"/>
          <w:b/>
          <w:bCs/>
          <w:sz w:val="20"/>
          <w:szCs w:val="16"/>
        </w:rPr>
      </w:pPr>
    </w:p>
    <w:p w14:paraId="5341CC05" w14:textId="77777777" w:rsidR="00F90A0C" w:rsidRPr="00387272" w:rsidRDefault="00F90A0C" w:rsidP="00F90A0C">
      <w:pPr>
        <w:jc w:val="both"/>
        <w:rPr>
          <w:rFonts w:ascii="Arial" w:hAnsi="Arial" w:cs="Arial"/>
          <w:b/>
          <w:bCs/>
          <w:sz w:val="20"/>
          <w:szCs w:val="16"/>
        </w:rPr>
      </w:pPr>
      <w:r w:rsidRPr="00387272">
        <w:rPr>
          <w:rFonts w:ascii="Arial" w:hAnsi="Arial" w:cs="Arial"/>
          <w:b/>
          <w:bCs/>
          <w:sz w:val="20"/>
          <w:szCs w:val="16"/>
        </w:rPr>
        <w:t>Día 6: Pamukkale</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Konya</w:t>
      </w:r>
      <w:r>
        <w:rPr>
          <w:rFonts w:ascii="Arial" w:hAnsi="Arial" w:cs="Arial"/>
          <w:b/>
          <w:bCs/>
          <w:sz w:val="20"/>
          <w:szCs w:val="16"/>
        </w:rPr>
        <w:t xml:space="preserve"> </w:t>
      </w:r>
      <w:r w:rsidRPr="00387272">
        <w:rPr>
          <w:rFonts w:ascii="Arial" w:hAnsi="Arial" w:cs="Arial"/>
          <w:b/>
          <w:bCs/>
          <w:sz w:val="20"/>
          <w:szCs w:val="16"/>
        </w:rPr>
        <w:t>/</w:t>
      </w:r>
      <w:r>
        <w:rPr>
          <w:rFonts w:ascii="Arial" w:hAnsi="Arial" w:cs="Arial"/>
          <w:b/>
          <w:bCs/>
          <w:sz w:val="20"/>
          <w:szCs w:val="16"/>
        </w:rPr>
        <w:t xml:space="preserve"> </w:t>
      </w:r>
      <w:r w:rsidRPr="00387272">
        <w:rPr>
          <w:rFonts w:ascii="Arial" w:hAnsi="Arial" w:cs="Arial"/>
          <w:b/>
          <w:bCs/>
          <w:sz w:val="20"/>
          <w:szCs w:val="16"/>
        </w:rPr>
        <w:t>Capadocia (martes)</w:t>
      </w:r>
    </w:p>
    <w:p w14:paraId="1E3CCB03" w14:textId="77777777" w:rsidR="00F90A0C" w:rsidRPr="00387272" w:rsidRDefault="00F90A0C" w:rsidP="00F90A0C">
      <w:pPr>
        <w:jc w:val="both"/>
        <w:rPr>
          <w:rFonts w:ascii="Arial" w:hAnsi="Arial" w:cs="Arial"/>
          <w:bCs/>
          <w:sz w:val="20"/>
          <w:szCs w:val="16"/>
        </w:rPr>
      </w:pPr>
      <w:r w:rsidRPr="00387272">
        <w:rPr>
          <w:rFonts w:ascii="Arial" w:hAnsi="Arial" w:cs="Arial"/>
          <w:bCs/>
          <w:sz w:val="20"/>
          <w:szCs w:val="16"/>
        </w:rPr>
        <w:t>Desayuno. Salida hacia Konya, capital de los sultanes selyucidas en el siglo XI. Visita del Caravansarai de Sultanhan del siglo XIII, donde paraban antiguamente las caravanas de camellos en la ruta de la seda. Continuación</w:t>
      </w:r>
      <w:r>
        <w:rPr>
          <w:rFonts w:ascii="Arial" w:hAnsi="Arial" w:cs="Arial"/>
          <w:bCs/>
          <w:sz w:val="20"/>
          <w:szCs w:val="16"/>
        </w:rPr>
        <w:t xml:space="preserve"> hacia Capadocia, c</w:t>
      </w:r>
      <w:r w:rsidRPr="00387272">
        <w:rPr>
          <w:rFonts w:ascii="Arial" w:hAnsi="Arial" w:cs="Arial"/>
          <w:bCs/>
          <w:sz w:val="20"/>
          <w:szCs w:val="16"/>
        </w:rPr>
        <w:t xml:space="preserve">ena y alojamiento. </w:t>
      </w:r>
    </w:p>
    <w:p w14:paraId="04E50397" w14:textId="77777777" w:rsidR="00F90A0C" w:rsidRDefault="00F90A0C" w:rsidP="00F90A0C">
      <w:pPr>
        <w:jc w:val="both"/>
        <w:rPr>
          <w:rFonts w:ascii="Arial" w:hAnsi="Arial" w:cs="Arial"/>
          <w:b/>
          <w:bCs/>
          <w:sz w:val="20"/>
          <w:szCs w:val="16"/>
        </w:rPr>
      </w:pPr>
      <w:r>
        <w:rPr>
          <w:rFonts w:ascii="Arial" w:hAnsi="Arial" w:cs="Arial"/>
          <w:b/>
          <w:bCs/>
          <w:sz w:val="20"/>
          <w:szCs w:val="16"/>
        </w:rPr>
        <w:t xml:space="preserve"> </w:t>
      </w:r>
    </w:p>
    <w:p w14:paraId="1D44FAD9" w14:textId="60C75F6A" w:rsidR="00F90A0C" w:rsidRDefault="00F90A0C" w:rsidP="00F90A0C">
      <w:pPr>
        <w:jc w:val="both"/>
        <w:rPr>
          <w:rFonts w:ascii="Arial" w:hAnsi="Arial" w:cs="Arial"/>
          <w:b/>
          <w:bCs/>
          <w:sz w:val="20"/>
          <w:szCs w:val="16"/>
        </w:rPr>
      </w:pPr>
      <w:r>
        <w:rPr>
          <w:rFonts w:ascii="Arial" w:hAnsi="Arial" w:cs="Arial"/>
          <w:b/>
          <w:bCs/>
          <w:sz w:val="20"/>
          <w:szCs w:val="16"/>
        </w:rPr>
        <w:t>Dí</w:t>
      </w:r>
      <w:r w:rsidRPr="00387272">
        <w:rPr>
          <w:rFonts w:ascii="Arial" w:hAnsi="Arial" w:cs="Arial"/>
          <w:b/>
          <w:bCs/>
          <w:sz w:val="20"/>
          <w:szCs w:val="16"/>
        </w:rPr>
        <w:t>a 7</w:t>
      </w:r>
      <w:r>
        <w:rPr>
          <w:rFonts w:ascii="Arial" w:hAnsi="Arial" w:cs="Arial"/>
          <w:b/>
          <w:bCs/>
          <w:sz w:val="20"/>
          <w:szCs w:val="16"/>
        </w:rPr>
        <w:t xml:space="preserve">: </w:t>
      </w:r>
      <w:r w:rsidRPr="00387272">
        <w:rPr>
          <w:rFonts w:ascii="Arial" w:hAnsi="Arial" w:cs="Arial"/>
          <w:b/>
          <w:bCs/>
          <w:sz w:val="20"/>
          <w:szCs w:val="16"/>
        </w:rPr>
        <w:t xml:space="preserve">Capadocia </w:t>
      </w:r>
      <w:r>
        <w:rPr>
          <w:rFonts w:ascii="Arial" w:hAnsi="Arial" w:cs="Arial"/>
          <w:b/>
          <w:bCs/>
          <w:sz w:val="20"/>
          <w:szCs w:val="16"/>
        </w:rPr>
        <w:t>(</w:t>
      </w:r>
      <w:r w:rsidRPr="00387272">
        <w:rPr>
          <w:rFonts w:ascii="Arial" w:hAnsi="Arial" w:cs="Arial"/>
          <w:b/>
          <w:bCs/>
          <w:sz w:val="20"/>
          <w:szCs w:val="16"/>
        </w:rPr>
        <w:t xml:space="preserve">miércoles) </w:t>
      </w:r>
    </w:p>
    <w:p w14:paraId="7A58189E" w14:textId="77777777" w:rsidR="00F90A0C" w:rsidRPr="00387272" w:rsidRDefault="00F90A0C" w:rsidP="00F90A0C">
      <w:pPr>
        <w:jc w:val="both"/>
        <w:rPr>
          <w:rFonts w:ascii="Arial" w:hAnsi="Arial" w:cs="Arial"/>
          <w:bCs/>
          <w:sz w:val="20"/>
          <w:szCs w:val="16"/>
        </w:rPr>
      </w:pPr>
      <w:r>
        <w:rPr>
          <w:rFonts w:ascii="Arial" w:hAnsi="Arial" w:cs="Arial"/>
          <w:bCs/>
          <w:sz w:val="20"/>
          <w:szCs w:val="16"/>
        </w:rPr>
        <w:t xml:space="preserve">Todo el día dedicado a explorar y descubrir </w:t>
      </w:r>
      <w:r w:rsidRPr="00387272">
        <w:rPr>
          <w:rFonts w:ascii="Arial" w:hAnsi="Arial" w:cs="Arial"/>
          <w:bCs/>
          <w:sz w:val="20"/>
          <w:szCs w:val="16"/>
        </w:rPr>
        <w:t xml:space="preserve">esta </w:t>
      </w:r>
      <w:r>
        <w:rPr>
          <w:rFonts w:ascii="Arial" w:hAnsi="Arial" w:cs="Arial"/>
          <w:bCs/>
          <w:sz w:val="20"/>
          <w:szCs w:val="16"/>
        </w:rPr>
        <w:t xml:space="preserve">fascinante </w:t>
      </w:r>
      <w:r w:rsidRPr="00387272">
        <w:rPr>
          <w:rFonts w:ascii="Arial" w:hAnsi="Arial" w:cs="Arial"/>
          <w:bCs/>
          <w:sz w:val="20"/>
          <w:szCs w:val="16"/>
        </w:rPr>
        <w:t>región. Visitaremos el Valle de Göreme, increíble complejo  monástico bizantino integrado  por   iglesias  excavadas  en</w:t>
      </w:r>
      <w:r>
        <w:rPr>
          <w:rFonts w:ascii="Arial" w:hAnsi="Arial" w:cs="Arial"/>
          <w:bCs/>
          <w:sz w:val="20"/>
          <w:szCs w:val="16"/>
        </w:rPr>
        <w:t xml:space="preserve"> </w:t>
      </w:r>
      <w:r w:rsidRPr="00387272">
        <w:rPr>
          <w:rFonts w:ascii="Arial" w:hAnsi="Arial" w:cs="Arial"/>
          <w:bCs/>
          <w:sz w:val="20"/>
          <w:szCs w:val="16"/>
        </w:rPr>
        <w:t>la roca con bellísimos frescos, los pueblitos trogloditas de Paşabağ en Zelve, la fortaleza natural de Uçhisar, Ortahisar, las chimeneas de hadas de Ürgüp. Visita a</w:t>
      </w:r>
      <w:r w:rsidRPr="00387272">
        <w:rPr>
          <w:rFonts w:ascii="Arial" w:hAnsi="Arial" w:cs="Arial"/>
          <w:bCs/>
          <w:sz w:val="20"/>
          <w:szCs w:val="16"/>
        </w:rPr>
        <w:tab/>
        <w:t>una</w:t>
      </w:r>
      <w:r>
        <w:rPr>
          <w:rFonts w:ascii="Arial" w:hAnsi="Arial" w:cs="Arial"/>
          <w:bCs/>
          <w:sz w:val="20"/>
          <w:szCs w:val="16"/>
        </w:rPr>
        <w:t xml:space="preserve"> </w:t>
      </w:r>
      <w:r w:rsidRPr="00387272">
        <w:rPr>
          <w:rFonts w:ascii="Arial" w:hAnsi="Arial" w:cs="Arial"/>
          <w:bCs/>
          <w:sz w:val="20"/>
          <w:szCs w:val="16"/>
        </w:rPr>
        <w:t xml:space="preserve">ciudad </w:t>
      </w:r>
      <w:r>
        <w:rPr>
          <w:rFonts w:ascii="Arial" w:hAnsi="Arial" w:cs="Arial"/>
          <w:bCs/>
          <w:sz w:val="20"/>
          <w:szCs w:val="16"/>
        </w:rPr>
        <w:t xml:space="preserve">subterránea; </w:t>
      </w:r>
      <w:r w:rsidRPr="00387272">
        <w:rPr>
          <w:rFonts w:ascii="Arial" w:hAnsi="Arial" w:cs="Arial"/>
          <w:bCs/>
          <w:sz w:val="20"/>
          <w:szCs w:val="16"/>
        </w:rPr>
        <w:t>estas</w:t>
      </w:r>
      <w:r>
        <w:rPr>
          <w:rFonts w:ascii="Arial" w:hAnsi="Arial" w:cs="Arial"/>
          <w:bCs/>
          <w:sz w:val="20"/>
          <w:szCs w:val="16"/>
        </w:rPr>
        <w:t xml:space="preserve"> </w:t>
      </w:r>
      <w:r w:rsidRPr="00387272">
        <w:rPr>
          <w:rFonts w:ascii="Arial" w:hAnsi="Arial" w:cs="Arial"/>
          <w:bCs/>
          <w:sz w:val="20"/>
          <w:szCs w:val="16"/>
        </w:rPr>
        <w:t>ciudades</w:t>
      </w:r>
      <w:r>
        <w:rPr>
          <w:rFonts w:ascii="Arial" w:hAnsi="Arial" w:cs="Arial"/>
          <w:bCs/>
          <w:sz w:val="20"/>
          <w:szCs w:val="16"/>
        </w:rPr>
        <w:t xml:space="preserve"> </w:t>
      </w:r>
      <w:r w:rsidRPr="00387272">
        <w:rPr>
          <w:rFonts w:ascii="Arial" w:hAnsi="Arial" w:cs="Arial"/>
          <w:bCs/>
          <w:sz w:val="20"/>
          <w:szCs w:val="16"/>
        </w:rPr>
        <w:t>fueron construidas    como refugios por los cristianos de la época y se componen de varios pisos bajo tierra.</w:t>
      </w:r>
      <w:r>
        <w:rPr>
          <w:rFonts w:ascii="Arial" w:hAnsi="Arial" w:cs="Arial"/>
          <w:bCs/>
          <w:sz w:val="20"/>
          <w:szCs w:val="16"/>
        </w:rPr>
        <w:t xml:space="preserve"> </w:t>
      </w:r>
      <w:r w:rsidRPr="00387272">
        <w:rPr>
          <w:rFonts w:ascii="Arial" w:hAnsi="Arial" w:cs="Arial"/>
          <w:bCs/>
          <w:sz w:val="20"/>
          <w:szCs w:val="16"/>
        </w:rPr>
        <w:t>Finalizamos el día con la visita a un taller artesanal de alfombras. Cena y alojamiento.</w:t>
      </w:r>
    </w:p>
    <w:p w14:paraId="5BA4621D" w14:textId="77777777" w:rsidR="00F90A0C" w:rsidRDefault="00F90A0C" w:rsidP="00F90A0C">
      <w:pPr>
        <w:jc w:val="both"/>
        <w:rPr>
          <w:rFonts w:ascii="Arial" w:hAnsi="Arial" w:cs="Arial"/>
          <w:b/>
          <w:bCs/>
          <w:sz w:val="20"/>
          <w:szCs w:val="16"/>
        </w:rPr>
      </w:pPr>
    </w:p>
    <w:p w14:paraId="20B551AC" w14:textId="77777777" w:rsidR="00F90A0C" w:rsidRPr="00387272" w:rsidRDefault="00F90A0C" w:rsidP="00F90A0C">
      <w:pPr>
        <w:jc w:val="both"/>
        <w:rPr>
          <w:rFonts w:ascii="Arial" w:hAnsi="Arial" w:cs="Arial"/>
          <w:b/>
          <w:bCs/>
          <w:sz w:val="20"/>
          <w:szCs w:val="16"/>
        </w:rPr>
      </w:pPr>
      <w:r>
        <w:rPr>
          <w:rFonts w:ascii="Arial" w:hAnsi="Arial" w:cs="Arial"/>
          <w:b/>
          <w:bCs/>
          <w:sz w:val="20"/>
          <w:szCs w:val="16"/>
        </w:rPr>
        <w:t>Dí</w:t>
      </w:r>
      <w:r w:rsidRPr="00387272">
        <w:rPr>
          <w:rFonts w:ascii="Arial" w:hAnsi="Arial" w:cs="Arial"/>
          <w:b/>
          <w:bCs/>
          <w:sz w:val="20"/>
          <w:szCs w:val="16"/>
        </w:rPr>
        <w:t>a 8: Capadocia/Ankara (jueves)</w:t>
      </w:r>
    </w:p>
    <w:p w14:paraId="670AF917" w14:textId="77777777" w:rsidR="00F90A0C" w:rsidRPr="003C20E0" w:rsidRDefault="00F90A0C" w:rsidP="00F90A0C">
      <w:pPr>
        <w:jc w:val="both"/>
        <w:rPr>
          <w:rFonts w:ascii="Arial" w:hAnsi="Arial" w:cs="Arial"/>
          <w:bCs/>
          <w:sz w:val="20"/>
          <w:szCs w:val="16"/>
        </w:rPr>
      </w:pPr>
      <w:r w:rsidRPr="003C20E0">
        <w:rPr>
          <w:rFonts w:ascii="Arial" w:hAnsi="Arial" w:cs="Arial"/>
          <w:bCs/>
          <w:sz w:val="20"/>
          <w:szCs w:val="16"/>
        </w:rPr>
        <w:t>Desayuno. Salida hacia Ankara, capital de Turquía, pasando por el Lago Salado y un caravanserai del siglo 13 (posada medieval). Por la tarde, realizaremos la v</w:t>
      </w:r>
      <w:r>
        <w:rPr>
          <w:rFonts w:ascii="Arial" w:hAnsi="Arial" w:cs="Arial"/>
          <w:bCs/>
          <w:sz w:val="20"/>
          <w:szCs w:val="16"/>
        </w:rPr>
        <w:t xml:space="preserve">isita del Museo de las Antiguas </w:t>
      </w:r>
      <w:r w:rsidRPr="003C20E0">
        <w:rPr>
          <w:rFonts w:ascii="Arial" w:hAnsi="Arial" w:cs="Arial"/>
          <w:bCs/>
          <w:sz w:val="20"/>
          <w:szCs w:val="16"/>
        </w:rPr>
        <w:t>Civilizaciones de Anatolia y del Mausoleo de Atatürk, fundador de la Turquía moderna. Cena y alojamiento.</w:t>
      </w:r>
    </w:p>
    <w:p w14:paraId="4C54CEFF" w14:textId="77777777" w:rsidR="00F90A0C" w:rsidRDefault="00F90A0C" w:rsidP="00F90A0C">
      <w:pPr>
        <w:jc w:val="both"/>
        <w:rPr>
          <w:rFonts w:ascii="Arial" w:hAnsi="Arial" w:cs="Arial"/>
          <w:b/>
          <w:bCs/>
          <w:sz w:val="20"/>
          <w:szCs w:val="16"/>
        </w:rPr>
      </w:pPr>
    </w:p>
    <w:p w14:paraId="2B02DDBE" w14:textId="77777777" w:rsidR="00F90A0C" w:rsidRPr="00387272" w:rsidRDefault="00F90A0C" w:rsidP="00F90A0C">
      <w:pPr>
        <w:jc w:val="both"/>
        <w:rPr>
          <w:rFonts w:ascii="Arial" w:hAnsi="Arial" w:cs="Arial"/>
          <w:b/>
          <w:bCs/>
          <w:sz w:val="20"/>
          <w:szCs w:val="16"/>
        </w:rPr>
      </w:pPr>
      <w:r w:rsidRPr="00387272">
        <w:rPr>
          <w:rFonts w:ascii="Arial" w:hAnsi="Arial" w:cs="Arial"/>
          <w:b/>
          <w:bCs/>
          <w:sz w:val="20"/>
          <w:szCs w:val="16"/>
        </w:rPr>
        <w:t>Día 9: Ankara/Estambul (viernes)</w:t>
      </w:r>
    </w:p>
    <w:p w14:paraId="28019B91" w14:textId="77777777" w:rsidR="00F90A0C" w:rsidRPr="003C20E0" w:rsidRDefault="00F90A0C" w:rsidP="00F90A0C">
      <w:pPr>
        <w:jc w:val="both"/>
        <w:rPr>
          <w:rFonts w:ascii="Arial" w:hAnsi="Arial" w:cs="Arial"/>
          <w:bCs/>
          <w:sz w:val="20"/>
          <w:szCs w:val="16"/>
        </w:rPr>
      </w:pPr>
      <w:r w:rsidRPr="003C20E0">
        <w:rPr>
          <w:rFonts w:ascii="Arial" w:hAnsi="Arial" w:cs="Arial"/>
          <w:bCs/>
          <w:sz w:val="20"/>
          <w:szCs w:val="16"/>
        </w:rPr>
        <w:t>Desayuno y salida hacia Estambul. Llegada y alojamiento.</w:t>
      </w:r>
    </w:p>
    <w:p w14:paraId="6C95EC05" w14:textId="77777777" w:rsidR="00F90A0C" w:rsidRDefault="00F90A0C" w:rsidP="00F90A0C">
      <w:pPr>
        <w:jc w:val="both"/>
        <w:rPr>
          <w:rFonts w:ascii="Arial" w:hAnsi="Arial" w:cs="Arial"/>
          <w:b/>
          <w:bCs/>
          <w:sz w:val="20"/>
          <w:szCs w:val="16"/>
        </w:rPr>
      </w:pPr>
    </w:p>
    <w:p w14:paraId="60B9BF79" w14:textId="77777777" w:rsidR="00F90A0C" w:rsidRPr="00387272" w:rsidRDefault="00F90A0C" w:rsidP="00F90A0C">
      <w:pPr>
        <w:jc w:val="both"/>
        <w:rPr>
          <w:rFonts w:ascii="Arial" w:hAnsi="Arial" w:cs="Arial"/>
          <w:b/>
          <w:bCs/>
          <w:sz w:val="20"/>
          <w:szCs w:val="16"/>
        </w:rPr>
      </w:pPr>
      <w:r w:rsidRPr="00387272">
        <w:rPr>
          <w:rFonts w:ascii="Arial" w:hAnsi="Arial" w:cs="Arial"/>
          <w:b/>
          <w:bCs/>
          <w:sz w:val="20"/>
          <w:szCs w:val="16"/>
        </w:rPr>
        <w:t>Día 10: Estambul (sábado)</w:t>
      </w:r>
    </w:p>
    <w:p w14:paraId="2296F772" w14:textId="149FA443" w:rsidR="00506717" w:rsidRDefault="00F90A0C" w:rsidP="00506717">
      <w:pPr>
        <w:jc w:val="both"/>
        <w:rPr>
          <w:rFonts w:ascii="Arial" w:hAnsi="Arial" w:cs="Arial"/>
          <w:bCs/>
          <w:sz w:val="20"/>
          <w:szCs w:val="16"/>
        </w:rPr>
      </w:pPr>
      <w:r w:rsidRPr="003C20E0">
        <w:rPr>
          <w:rFonts w:ascii="Arial" w:hAnsi="Arial" w:cs="Arial"/>
          <w:bCs/>
          <w:sz w:val="20"/>
          <w:szCs w:val="16"/>
        </w:rPr>
        <w:t>Traslado al apto de Ataturk</w:t>
      </w:r>
      <w:r>
        <w:rPr>
          <w:rFonts w:ascii="Arial" w:hAnsi="Arial" w:cs="Arial"/>
          <w:bCs/>
          <w:sz w:val="20"/>
          <w:szCs w:val="16"/>
        </w:rPr>
        <w:t>.</w:t>
      </w:r>
    </w:p>
    <w:p w14:paraId="3D611FA8" w14:textId="77777777" w:rsidR="00506717" w:rsidRPr="00506717" w:rsidRDefault="00506717" w:rsidP="00506717">
      <w:pPr>
        <w:jc w:val="both"/>
        <w:rPr>
          <w:rFonts w:ascii="Arial" w:hAnsi="Arial" w:cs="Arial"/>
          <w:bCs/>
          <w:sz w:val="20"/>
          <w:szCs w:val="16"/>
        </w:rPr>
      </w:pPr>
    </w:p>
    <w:p w14:paraId="4F3EDC58" w14:textId="79A752AD" w:rsidR="0031111D" w:rsidRPr="0031111D" w:rsidRDefault="00F90A0C" w:rsidP="0031111D">
      <w:pPr>
        <w:rPr>
          <w:rFonts w:ascii="Arial" w:hAnsi="Arial" w:cs="Arial"/>
          <w:b/>
          <w:sz w:val="20"/>
          <w:szCs w:val="20"/>
        </w:rPr>
      </w:pPr>
      <w:r w:rsidRPr="001E3FBF">
        <w:rPr>
          <w:rFonts w:ascii="Arial" w:hAnsi="Arial" w:cs="Arial"/>
          <w:b/>
          <w:sz w:val="20"/>
          <w:szCs w:val="20"/>
        </w:rPr>
        <w:t>FIN DE LOS SERVICIOS</w:t>
      </w:r>
    </w:p>
    <w:p w14:paraId="4D84EB33" w14:textId="77777777" w:rsidR="00FF1EE2" w:rsidRDefault="00FF1EE2" w:rsidP="00506717">
      <w:pPr>
        <w:rPr>
          <w:rFonts w:ascii="Arial" w:hAnsi="Arial" w:cs="Arial"/>
          <w:sz w:val="20"/>
          <w:szCs w:val="20"/>
        </w:rPr>
      </w:pPr>
    </w:p>
    <w:p w14:paraId="7F3FD9FE" w14:textId="77777777" w:rsidR="00FF1EE2" w:rsidRDefault="00FF1EE2" w:rsidP="00506717">
      <w:pPr>
        <w:rPr>
          <w:rFonts w:ascii="Arial" w:hAnsi="Arial" w:cs="Arial"/>
          <w:sz w:val="20"/>
          <w:szCs w:val="20"/>
        </w:rPr>
      </w:pPr>
    </w:p>
    <w:tbl>
      <w:tblPr>
        <w:tblStyle w:val="Tablaconcuadrcula"/>
        <w:tblpPr w:leftFromText="141" w:rightFromText="141" w:vertAnchor="page" w:horzAnchor="margin" w:tblpXSpec="center" w:tblpY="1846"/>
        <w:tblW w:w="3945" w:type="pct"/>
        <w:tblLook w:val="04A0" w:firstRow="1" w:lastRow="0" w:firstColumn="1" w:lastColumn="0" w:noHBand="0" w:noVBand="1"/>
      </w:tblPr>
      <w:tblGrid>
        <w:gridCol w:w="2928"/>
        <w:gridCol w:w="1251"/>
        <w:gridCol w:w="1319"/>
        <w:gridCol w:w="1467"/>
      </w:tblGrid>
      <w:tr w:rsidR="007D6865" w:rsidRPr="00601615" w14:paraId="2FAE8C25" w14:textId="77777777" w:rsidTr="007D6865">
        <w:trPr>
          <w:trHeight w:val="403"/>
        </w:trPr>
        <w:tc>
          <w:tcPr>
            <w:tcW w:w="5000" w:type="pct"/>
            <w:gridSpan w:val="4"/>
            <w:tcBorders>
              <w:top w:val="single" w:sz="4" w:space="0" w:color="auto"/>
            </w:tcBorders>
            <w:shd w:val="clear" w:color="auto" w:fill="F2F2F2" w:themeFill="background1" w:themeFillShade="F2"/>
            <w:vAlign w:val="center"/>
          </w:tcPr>
          <w:p w14:paraId="4820DC41" w14:textId="77777777" w:rsidR="007D6865" w:rsidRPr="0060161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601615">
              <w:rPr>
                <w:rFonts w:ascii="Arial" w:hAnsi="Arial" w:cs="Arial"/>
                <w:b/>
                <w:color w:val="000000" w:themeColor="text1"/>
                <w:sz w:val="20"/>
                <w:szCs w:val="20"/>
              </w:rPr>
              <w:t>TARIFAS POR PERSONA EN EUROS</w:t>
            </w:r>
          </w:p>
        </w:tc>
      </w:tr>
      <w:tr w:rsidR="007D6865" w:rsidRPr="00601615" w14:paraId="45A3288B" w14:textId="77777777" w:rsidTr="007D6865">
        <w:trPr>
          <w:trHeight w:val="403"/>
        </w:trPr>
        <w:tc>
          <w:tcPr>
            <w:tcW w:w="2102" w:type="pct"/>
            <w:tcBorders>
              <w:bottom w:val="single" w:sz="4" w:space="0" w:color="auto"/>
            </w:tcBorders>
            <w:shd w:val="clear" w:color="auto" w:fill="F2F2F2" w:themeFill="background1" w:themeFillShade="F2"/>
            <w:vAlign w:val="center"/>
          </w:tcPr>
          <w:p w14:paraId="56433BCF" w14:textId="77777777" w:rsidR="007D6865" w:rsidRPr="0060161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601615">
              <w:rPr>
                <w:rFonts w:ascii="Arial" w:hAnsi="Arial" w:cs="Arial"/>
                <w:b/>
                <w:sz w:val="20"/>
                <w:szCs w:val="20"/>
              </w:rPr>
              <w:t>CATEGORÍA</w:t>
            </w:r>
          </w:p>
        </w:tc>
        <w:tc>
          <w:tcPr>
            <w:tcW w:w="898" w:type="pct"/>
            <w:tcBorders>
              <w:bottom w:val="single" w:sz="4" w:space="0" w:color="auto"/>
            </w:tcBorders>
            <w:shd w:val="clear" w:color="auto" w:fill="F2F2F2" w:themeFill="background1" w:themeFillShade="F2"/>
            <w:vAlign w:val="center"/>
          </w:tcPr>
          <w:p w14:paraId="6C5A6244" w14:textId="77777777" w:rsidR="007D6865" w:rsidRPr="0060161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601615">
              <w:rPr>
                <w:rFonts w:ascii="Arial" w:hAnsi="Arial" w:cs="Arial"/>
                <w:b/>
                <w:color w:val="000000" w:themeColor="text1"/>
                <w:sz w:val="20"/>
                <w:szCs w:val="20"/>
              </w:rPr>
              <w:t>DBL</w:t>
            </w:r>
          </w:p>
        </w:tc>
        <w:tc>
          <w:tcPr>
            <w:tcW w:w="947" w:type="pct"/>
            <w:tcBorders>
              <w:bottom w:val="single" w:sz="4" w:space="0" w:color="auto"/>
            </w:tcBorders>
            <w:shd w:val="clear" w:color="auto" w:fill="F2F2F2" w:themeFill="background1" w:themeFillShade="F2"/>
            <w:vAlign w:val="center"/>
          </w:tcPr>
          <w:p w14:paraId="6278C463" w14:textId="77777777" w:rsidR="007D6865" w:rsidRPr="0060161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601615">
              <w:rPr>
                <w:rFonts w:ascii="Arial" w:hAnsi="Arial" w:cs="Arial"/>
                <w:b/>
                <w:color w:val="000000" w:themeColor="text1"/>
                <w:sz w:val="20"/>
                <w:szCs w:val="20"/>
              </w:rPr>
              <w:t>TPL</w:t>
            </w:r>
          </w:p>
        </w:tc>
        <w:tc>
          <w:tcPr>
            <w:tcW w:w="1053" w:type="pct"/>
            <w:tcBorders>
              <w:bottom w:val="single" w:sz="4" w:space="0" w:color="auto"/>
            </w:tcBorders>
            <w:shd w:val="clear" w:color="auto" w:fill="F2F2F2" w:themeFill="background1" w:themeFillShade="F2"/>
            <w:vAlign w:val="center"/>
          </w:tcPr>
          <w:p w14:paraId="4E12E334" w14:textId="77777777" w:rsidR="007D6865" w:rsidRPr="0060161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601615">
              <w:rPr>
                <w:rFonts w:ascii="Arial" w:hAnsi="Arial" w:cs="Arial"/>
                <w:b/>
                <w:color w:val="000000" w:themeColor="text1"/>
                <w:sz w:val="20"/>
                <w:szCs w:val="20"/>
              </w:rPr>
              <w:t>SGL</w:t>
            </w:r>
          </w:p>
        </w:tc>
      </w:tr>
      <w:tr w:rsidR="007D6865" w:rsidRPr="00601615" w14:paraId="4E258612" w14:textId="77777777" w:rsidTr="007D6865">
        <w:trPr>
          <w:trHeight w:val="403"/>
        </w:trPr>
        <w:tc>
          <w:tcPr>
            <w:tcW w:w="2102" w:type="pct"/>
            <w:shd w:val="clear" w:color="auto" w:fill="FFFFFF" w:themeFill="background1"/>
            <w:vAlign w:val="center"/>
          </w:tcPr>
          <w:p w14:paraId="1F57307E" w14:textId="77777777" w:rsidR="007D6865" w:rsidRPr="00601615" w:rsidRDefault="007D6865" w:rsidP="007D6865">
            <w:pPr>
              <w:pStyle w:val="NormalWeb"/>
              <w:spacing w:before="0" w:beforeAutospacing="0" w:after="0" w:afterAutospacing="0" w:line="240" w:lineRule="atLeast"/>
              <w:jc w:val="center"/>
              <w:rPr>
                <w:rFonts w:ascii="Arial" w:hAnsi="Arial" w:cs="Arial"/>
                <w:color w:val="000000"/>
                <w:sz w:val="20"/>
                <w:szCs w:val="20"/>
              </w:rPr>
            </w:pPr>
            <w:r w:rsidRPr="00601615">
              <w:rPr>
                <w:rFonts w:ascii="Arial" w:hAnsi="Arial" w:cs="Arial"/>
                <w:color w:val="000000"/>
                <w:sz w:val="20"/>
                <w:szCs w:val="20"/>
              </w:rPr>
              <w:t>Primera</w:t>
            </w:r>
          </w:p>
        </w:tc>
        <w:tc>
          <w:tcPr>
            <w:tcW w:w="898" w:type="pct"/>
            <w:shd w:val="clear" w:color="auto" w:fill="FFFFFF" w:themeFill="background1"/>
            <w:vAlign w:val="center"/>
          </w:tcPr>
          <w:p w14:paraId="6EEC1D00" w14:textId="77777777" w:rsidR="007D6865" w:rsidRPr="00BF737C" w:rsidRDefault="007D6865" w:rsidP="007D6865">
            <w:pPr>
              <w:pStyle w:val="NormalWeb"/>
              <w:spacing w:before="0" w:beforeAutospacing="0" w:after="0" w:afterAutospacing="0" w:line="240" w:lineRule="atLeast"/>
              <w:jc w:val="center"/>
              <w:rPr>
                <w:rFonts w:ascii="Arial" w:hAnsi="Arial" w:cs="Arial"/>
                <w:color w:val="313131"/>
                <w:sz w:val="20"/>
                <w:szCs w:val="20"/>
              </w:rPr>
            </w:pPr>
            <w:r w:rsidRPr="00BF737C">
              <w:rPr>
                <w:rFonts w:ascii="Arial" w:hAnsi="Arial" w:cs="Arial"/>
                <w:color w:val="000000"/>
                <w:sz w:val="20"/>
                <w:szCs w:val="20"/>
              </w:rPr>
              <w:t>572</w:t>
            </w:r>
          </w:p>
        </w:tc>
        <w:tc>
          <w:tcPr>
            <w:tcW w:w="947" w:type="pct"/>
            <w:shd w:val="clear" w:color="auto" w:fill="FFFFFF" w:themeFill="background1"/>
            <w:vAlign w:val="center"/>
          </w:tcPr>
          <w:p w14:paraId="732170EC" w14:textId="77777777" w:rsidR="007D6865" w:rsidRPr="00BF737C" w:rsidRDefault="007D6865" w:rsidP="007D6865">
            <w:pPr>
              <w:pStyle w:val="NormalWeb"/>
              <w:spacing w:before="0" w:beforeAutospacing="0" w:after="0" w:afterAutospacing="0" w:line="240" w:lineRule="atLeast"/>
              <w:jc w:val="center"/>
              <w:rPr>
                <w:rFonts w:ascii="Arial" w:hAnsi="Arial" w:cs="Arial"/>
                <w:color w:val="313131"/>
                <w:sz w:val="20"/>
                <w:szCs w:val="20"/>
              </w:rPr>
            </w:pPr>
            <w:r w:rsidRPr="00BF737C">
              <w:rPr>
                <w:rFonts w:ascii="Arial" w:hAnsi="Arial" w:cs="Arial"/>
                <w:color w:val="000000"/>
                <w:sz w:val="20"/>
                <w:szCs w:val="20"/>
              </w:rPr>
              <w:t>572</w:t>
            </w:r>
          </w:p>
        </w:tc>
        <w:tc>
          <w:tcPr>
            <w:tcW w:w="1053" w:type="pct"/>
            <w:shd w:val="clear" w:color="auto" w:fill="FFFFFF" w:themeFill="background1"/>
            <w:vAlign w:val="center"/>
          </w:tcPr>
          <w:p w14:paraId="64F60B89" w14:textId="77777777" w:rsidR="007D6865" w:rsidRPr="00BF737C" w:rsidRDefault="007D6865" w:rsidP="007D6865">
            <w:pPr>
              <w:pStyle w:val="NormalWeb"/>
              <w:spacing w:before="0" w:beforeAutospacing="0" w:after="0" w:afterAutospacing="0" w:line="240" w:lineRule="atLeast"/>
              <w:jc w:val="center"/>
              <w:rPr>
                <w:rFonts w:ascii="Arial" w:hAnsi="Arial" w:cs="Arial"/>
                <w:color w:val="313131"/>
                <w:sz w:val="20"/>
                <w:szCs w:val="20"/>
              </w:rPr>
            </w:pPr>
            <w:r w:rsidRPr="00BF737C">
              <w:rPr>
                <w:rFonts w:ascii="Arial" w:hAnsi="Arial" w:cs="Arial"/>
                <w:color w:val="000000"/>
                <w:sz w:val="20"/>
                <w:szCs w:val="20"/>
              </w:rPr>
              <w:t>907</w:t>
            </w:r>
          </w:p>
        </w:tc>
      </w:tr>
      <w:tr w:rsidR="007D6865" w:rsidRPr="00601615" w14:paraId="56ABA2B9" w14:textId="77777777" w:rsidTr="007D6865">
        <w:trPr>
          <w:trHeight w:val="403"/>
        </w:trPr>
        <w:tc>
          <w:tcPr>
            <w:tcW w:w="2102" w:type="pct"/>
            <w:tcBorders>
              <w:bottom w:val="double" w:sz="4" w:space="0" w:color="00B0F0"/>
            </w:tcBorders>
            <w:shd w:val="clear" w:color="auto" w:fill="FFFFFF" w:themeFill="background1"/>
            <w:vAlign w:val="center"/>
          </w:tcPr>
          <w:p w14:paraId="109551AF" w14:textId="77777777" w:rsidR="007D6865" w:rsidRPr="00601615" w:rsidRDefault="007D6865" w:rsidP="007D6865">
            <w:pPr>
              <w:jc w:val="center"/>
              <w:rPr>
                <w:rFonts w:ascii="Arial" w:hAnsi="Arial" w:cs="Arial"/>
                <w:b/>
                <w:color w:val="000000"/>
                <w:sz w:val="20"/>
                <w:szCs w:val="20"/>
              </w:rPr>
            </w:pPr>
            <w:r w:rsidRPr="00601615">
              <w:rPr>
                <w:rFonts w:ascii="Arial" w:hAnsi="Arial" w:cs="Arial"/>
                <w:b/>
                <w:bCs/>
                <w:color w:val="000000"/>
                <w:sz w:val="20"/>
                <w:szCs w:val="20"/>
              </w:rPr>
              <w:t>Noche Adicional Estambul*</w:t>
            </w:r>
          </w:p>
        </w:tc>
        <w:tc>
          <w:tcPr>
            <w:tcW w:w="898" w:type="pct"/>
            <w:tcBorders>
              <w:bottom w:val="double" w:sz="4" w:space="0" w:color="00B0F0"/>
            </w:tcBorders>
            <w:shd w:val="clear" w:color="auto" w:fill="FFFFFF" w:themeFill="background1"/>
            <w:vAlign w:val="center"/>
          </w:tcPr>
          <w:p w14:paraId="4B6B64B0" w14:textId="77777777" w:rsidR="007D6865" w:rsidRPr="00BF737C" w:rsidRDefault="007D6865" w:rsidP="007D6865">
            <w:pPr>
              <w:jc w:val="center"/>
              <w:rPr>
                <w:rFonts w:ascii="Arial" w:hAnsi="Arial" w:cs="Arial"/>
                <w:b/>
                <w:sz w:val="20"/>
                <w:szCs w:val="20"/>
              </w:rPr>
            </w:pPr>
            <w:r w:rsidRPr="00BF737C">
              <w:rPr>
                <w:rFonts w:ascii="Arial" w:hAnsi="Arial" w:cs="Arial"/>
                <w:b/>
                <w:bCs/>
                <w:color w:val="000000"/>
                <w:sz w:val="20"/>
                <w:szCs w:val="20"/>
              </w:rPr>
              <w:t>50</w:t>
            </w:r>
          </w:p>
        </w:tc>
        <w:tc>
          <w:tcPr>
            <w:tcW w:w="947" w:type="pct"/>
            <w:tcBorders>
              <w:bottom w:val="double" w:sz="4" w:space="0" w:color="00B0F0"/>
            </w:tcBorders>
            <w:shd w:val="clear" w:color="auto" w:fill="FFFFFF" w:themeFill="background1"/>
            <w:vAlign w:val="center"/>
          </w:tcPr>
          <w:p w14:paraId="7202A407" w14:textId="77777777" w:rsidR="007D6865" w:rsidRPr="00BF737C" w:rsidRDefault="007D6865" w:rsidP="007D6865">
            <w:pPr>
              <w:jc w:val="center"/>
              <w:rPr>
                <w:rFonts w:ascii="Arial" w:hAnsi="Arial" w:cs="Arial"/>
                <w:b/>
                <w:sz w:val="20"/>
                <w:szCs w:val="20"/>
              </w:rPr>
            </w:pPr>
            <w:r w:rsidRPr="00BF737C">
              <w:rPr>
                <w:rFonts w:ascii="Arial" w:hAnsi="Arial" w:cs="Arial"/>
                <w:b/>
                <w:bCs/>
                <w:color w:val="000000"/>
                <w:sz w:val="20"/>
                <w:szCs w:val="20"/>
              </w:rPr>
              <w:t>47</w:t>
            </w:r>
          </w:p>
        </w:tc>
        <w:tc>
          <w:tcPr>
            <w:tcW w:w="1053" w:type="pct"/>
            <w:tcBorders>
              <w:bottom w:val="double" w:sz="4" w:space="0" w:color="00B0F0"/>
            </w:tcBorders>
            <w:shd w:val="clear" w:color="auto" w:fill="FFFFFF" w:themeFill="background1"/>
            <w:vAlign w:val="center"/>
          </w:tcPr>
          <w:p w14:paraId="6A5B968E" w14:textId="77777777" w:rsidR="007D6865" w:rsidRPr="00BF737C" w:rsidRDefault="007D6865" w:rsidP="007D6865">
            <w:pPr>
              <w:jc w:val="center"/>
              <w:rPr>
                <w:rFonts w:ascii="Arial" w:hAnsi="Arial" w:cs="Arial"/>
                <w:b/>
                <w:sz w:val="20"/>
                <w:szCs w:val="20"/>
              </w:rPr>
            </w:pPr>
            <w:r w:rsidRPr="00BF737C">
              <w:rPr>
                <w:rFonts w:ascii="Arial" w:hAnsi="Arial" w:cs="Arial"/>
                <w:b/>
                <w:bCs/>
                <w:color w:val="000000"/>
                <w:sz w:val="20"/>
                <w:szCs w:val="20"/>
              </w:rPr>
              <w:t>86</w:t>
            </w:r>
          </w:p>
        </w:tc>
      </w:tr>
      <w:tr w:rsidR="007D6865" w:rsidRPr="00601615" w14:paraId="1DFC18CD" w14:textId="77777777" w:rsidTr="007D6865">
        <w:trPr>
          <w:trHeight w:val="403"/>
        </w:trPr>
        <w:tc>
          <w:tcPr>
            <w:tcW w:w="2102" w:type="pct"/>
            <w:tcBorders>
              <w:top w:val="double" w:sz="4" w:space="0" w:color="00B0F0"/>
            </w:tcBorders>
            <w:shd w:val="clear" w:color="auto" w:fill="FFFFFF" w:themeFill="background1"/>
            <w:vAlign w:val="center"/>
          </w:tcPr>
          <w:p w14:paraId="118E6495" w14:textId="77777777" w:rsidR="007D6865" w:rsidRPr="00601615" w:rsidRDefault="007D6865" w:rsidP="007D6865">
            <w:pPr>
              <w:pStyle w:val="NormalWeb"/>
              <w:spacing w:before="0" w:beforeAutospacing="0" w:after="0" w:afterAutospacing="0" w:line="240" w:lineRule="atLeast"/>
              <w:jc w:val="center"/>
              <w:rPr>
                <w:rFonts w:ascii="Arial" w:hAnsi="Arial" w:cs="Arial"/>
                <w:color w:val="000000"/>
                <w:sz w:val="20"/>
                <w:szCs w:val="20"/>
              </w:rPr>
            </w:pPr>
            <w:r w:rsidRPr="00601615">
              <w:rPr>
                <w:rFonts w:ascii="Arial" w:hAnsi="Arial" w:cs="Arial"/>
                <w:color w:val="000000"/>
                <w:sz w:val="20"/>
                <w:szCs w:val="20"/>
              </w:rPr>
              <w:t>Lujo</w:t>
            </w:r>
          </w:p>
        </w:tc>
        <w:tc>
          <w:tcPr>
            <w:tcW w:w="898" w:type="pct"/>
            <w:tcBorders>
              <w:top w:val="double" w:sz="4" w:space="0" w:color="00B0F0"/>
            </w:tcBorders>
            <w:shd w:val="clear" w:color="auto" w:fill="FFFFFF" w:themeFill="background1"/>
            <w:vAlign w:val="center"/>
          </w:tcPr>
          <w:p w14:paraId="1EB565A6" w14:textId="77777777" w:rsidR="007D6865" w:rsidRPr="00BF737C"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BF737C">
              <w:rPr>
                <w:rFonts w:ascii="Arial" w:hAnsi="Arial" w:cs="Arial"/>
                <w:color w:val="000000"/>
                <w:sz w:val="20"/>
                <w:szCs w:val="20"/>
              </w:rPr>
              <w:t>642</w:t>
            </w:r>
          </w:p>
        </w:tc>
        <w:tc>
          <w:tcPr>
            <w:tcW w:w="947" w:type="pct"/>
            <w:tcBorders>
              <w:top w:val="double" w:sz="4" w:space="0" w:color="00B0F0"/>
            </w:tcBorders>
            <w:shd w:val="clear" w:color="auto" w:fill="FFFFFF" w:themeFill="background1"/>
            <w:vAlign w:val="center"/>
          </w:tcPr>
          <w:p w14:paraId="300949A7" w14:textId="77777777" w:rsidR="007D6865" w:rsidRPr="00BF737C"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BF737C">
              <w:rPr>
                <w:rFonts w:ascii="Arial" w:hAnsi="Arial" w:cs="Arial"/>
                <w:color w:val="000000"/>
                <w:sz w:val="20"/>
                <w:szCs w:val="20"/>
              </w:rPr>
              <w:t>642</w:t>
            </w:r>
          </w:p>
        </w:tc>
        <w:tc>
          <w:tcPr>
            <w:tcW w:w="1053" w:type="pct"/>
            <w:tcBorders>
              <w:top w:val="double" w:sz="4" w:space="0" w:color="00B0F0"/>
            </w:tcBorders>
            <w:shd w:val="clear" w:color="auto" w:fill="FFFFFF" w:themeFill="background1"/>
            <w:vAlign w:val="center"/>
          </w:tcPr>
          <w:p w14:paraId="6F5B55EB" w14:textId="77777777" w:rsidR="007D6865" w:rsidRPr="00BF737C"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BF737C">
              <w:rPr>
                <w:rFonts w:ascii="Arial" w:hAnsi="Arial" w:cs="Arial"/>
                <w:color w:val="000000"/>
                <w:sz w:val="20"/>
                <w:szCs w:val="20"/>
              </w:rPr>
              <w:t>1042</w:t>
            </w:r>
          </w:p>
        </w:tc>
      </w:tr>
      <w:tr w:rsidR="007D6865" w:rsidRPr="00601615" w14:paraId="4CB48F0B" w14:textId="77777777" w:rsidTr="007D6865">
        <w:trPr>
          <w:trHeight w:val="613"/>
        </w:trPr>
        <w:tc>
          <w:tcPr>
            <w:tcW w:w="21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030D5" w14:textId="77777777" w:rsidR="007D6865" w:rsidRPr="00601615" w:rsidRDefault="007D6865" w:rsidP="007D6865">
            <w:pPr>
              <w:jc w:val="center"/>
              <w:rPr>
                <w:rFonts w:ascii="Arial" w:hAnsi="Arial" w:cs="Arial"/>
                <w:b/>
                <w:bCs/>
                <w:color w:val="000000"/>
                <w:sz w:val="20"/>
                <w:szCs w:val="20"/>
              </w:rPr>
            </w:pPr>
            <w:r w:rsidRPr="00601615">
              <w:rPr>
                <w:rFonts w:ascii="Arial" w:hAnsi="Arial" w:cs="Arial"/>
                <w:b/>
                <w:bCs/>
                <w:color w:val="000000"/>
                <w:sz w:val="20"/>
                <w:szCs w:val="20"/>
              </w:rPr>
              <w:t>Noche Adicional Estambul*</w:t>
            </w:r>
          </w:p>
          <w:p w14:paraId="7E6E5CB4" w14:textId="77777777" w:rsidR="007D6865" w:rsidRPr="00601615" w:rsidRDefault="007D6865" w:rsidP="007D6865">
            <w:pPr>
              <w:jc w:val="center"/>
              <w:rPr>
                <w:rFonts w:ascii="Arial" w:hAnsi="Arial" w:cs="Arial"/>
                <w:b/>
                <w:color w:val="000000"/>
                <w:sz w:val="20"/>
                <w:szCs w:val="20"/>
              </w:rPr>
            </w:pPr>
            <w:r w:rsidRPr="00601615">
              <w:rPr>
                <w:rFonts w:ascii="Arial" w:hAnsi="Arial" w:cs="Arial"/>
                <w:b/>
                <w:bCs/>
                <w:color w:val="000000"/>
                <w:sz w:val="20"/>
                <w:szCs w:val="20"/>
                <w:lang w:val="en-US"/>
              </w:rPr>
              <w:t>Hotel Elite World Istanbul</w:t>
            </w:r>
          </w:p>
        </w:tc>
        <w:tc>
          <w:tcPr>
            <w:tcW w:w="898" w:type="pct"/>
            <w:shd w:val="clear" w:color="auto" w:fill="FFFFFF" w:themeFill="background1"/>
            <w:vAlign w:val="center"/>
          </w:tcPr>
          <w:p w14:paraId="6AE75302" w14:textId="77777777" w:rsidR="007D6865" w:rsidRPr="00C6660E" w:rsidRDefault="007D6865" w:rsidP="007D6865">
            <w:pPr>
              <w:jc w:val="center"/>
              <w:rPr>
                <w:rFonts w:ascii="Arial" w:hAnsi="Arial" w:cs="Arial"/>
                <w:b/>
                <w:color w:val="000000"/>
                <w:sz w:val="20"/>
                <w:szCs w:val="20"/>
              </w:rPr>
            </w:pPr>
            <w:r w:rsidRPr="00C6660E">
              <w:rPr>
                <w:rFonts w:ascii="Arial" w:hAnsi="Arial" w:cs="Arial"/>
                <w:b/>
                <w:bCs/>
                <w:color w:val="000000"/>
                <w:sz w:val="20"/>
                <w:szCs w:val="20"/>
              </w:rPr>
              <w:t>58</w:t>
            </w:r>
          </w:p>
        </w:tc>
        <w:tc>
          <w:tcPr>
            <w:tcW w:w="947" w:type="pct"/>
            <w:shd w:val="clear" w:color="auto" w:fill="FFFFFF" w:themeFill="background1"/>
            <w:vAlign w:val="center"/>
          </w:tcPr>
          <w:p w14:paraId="47686A0A" w14:textId="77777777" w:rsidR="007D6865" w:rsidRPr="00C6660E" w:rsidRDefault="007D6865" w:rsidP="007D6865">
            <w:pPr>
              <w:jc w:val="center"/>
              <w:rPr>
                <w:rFonts w:ascii="Arial" w:hAnsi="Arial" w:cs="Arial"/>
                <w:b/>
                <w:color w:val="000000"/>
                <w:sz w:val="20"/>
                <w:szCs w:val="20"/>
              </w:rPr>
            </w:pPr>
            <w:r w:rsidRPr="00C6660E">
              <w:rPr>
                <w:rFonts w:ascii="Arial" w:hAnsi="Arial" w:cs="Arial"/>
                <w:b/>
                <w:bCs/>
                <w:color w:val="000000"/>
                <w:sz w:val="20"/>
                <w:szCs w:val="20"/>
              </w:rPr>
              <w:t>53</w:t>
            </w:r>
          </w:p>
        </w:tc>
        <w:tc>
          <w:tcPr>
            <w:tcW w:w="1053" w:type="pct"/>
            <w:shd w:val="clear" w:color="auto" w:fill="FFFFFF" w:themeFill="background1"/>
            <w:vAlign w:val="center"/>
          </w:tcPr>
          <w:p w14:paraId="0BB8D448" w14:textId="77777777" w:rsidR="007D6865" w:rsidRPr="00C6660E" w:rsidRDefault="007D6865" w:rsidP="007D6865">
            <w:pPr>
              <w:jc w:val="center"/>
              <w:rPr>
                <w:rFonts w:ascii="Arial" w:hAnsi="Arial" w:cs="Arial"/>
                <w:b/>
                <w:color w:val="000000"/>
                <w:sz w:val="20"/>
                <w:szCs w:val="20"/>
              </w:rPr>
            </w:pPr>
            <w:r w:rsidRPr="00C6660E">
              <w:rPr>
                <w:rFonts w:ascii="Arial" w:hAnsi="Arial" w:cs="Arial"/>
                <w:b/>
                <w:bCs/>
                <w:color w:val="000000"/>
                <w:sz w:val="20"/>
                <w:szCs w:val="20"/>
              </w:rPr>
              <w:t>101</w:t>
            </w:r>
          </w:p>
        </w:tc>
      </w:tr>
      <w:tr w:rsidR="007D6865" w:rsidRPr="00601615" w14:paraId="5373ACB6" w14:textId="77777777" w:rsidTr="007D6865">
        <w:trPr>
          <w:trHeight w:val="565"/>
        </w:trPr>
        <w:tc>
          <w:tcPr>
            <w:tcW w:w="2102" w:type="pct"/>
            <w:shd w:val="clear" w:color="auto" w:fill="FFFFFF" w:themeFill="background1"/>
            <w:vAlign w:val="center"/>
          </w:tcPr>
          <w:p w14:paraId="45E07E60" w14:textId="77777777" w:rsidR="007D6865" w:rsidRPr="00601615" w:rsidRDefault="007D6865" w:rsidP="007D6865">
            <w:pPr>
              <w:jc w:val="center"/>
              <w:rPr>
                <w:rFonts w:ascii="Arial" w:hAnsi="Arial" w:cs="Arial"/>
                <w:b/>
                <w:bCs/>
                <w:color w:val="000000"/>
                <w:sz w:val="20"/>
                <w:szCs w:val="20"/>
              </w:rPr>
            </w:pPr>
            <w:r w:rsidRPr="00601615">
              <w:rPr>
                <w:rFonts w:ascii="Arial" w:hAnsi="Arial" w:cs="Arial"/>
                <w:b/>
                <w:bCs/>
                <w:color w:val="000000"/>
                <w:sz w:val="20"/>
                <w:szCs w:val="20"/>
              </w:rPr>
              <w:t>Noche Adicional Estambul*</w:t>
            </w:r>
          </w:p>
          <w:p w14:paraId="505CF97F" w14:textId="77777777" w:rsidR="007D6865" w:rsidRPr="00601615" w:rsidRDefault="007D6865" w:rsidP="007D6865">
            <w:pPr>
              <w:jc w:val="center"/>
              <w:rPr>
                <w:rFonts w:ascii="Arial" w:hAnsi="Arial" w:cs="Arial"/>
                <w:b/>
                <w:color w:val="000000"/>
                <w:sz w:val="20"/>
                <w:szCs w:val="20"/>
              </w:rPr>
            </w:pPr>
            <w:r w:rsidRPr="00601615">
              <w:rPr>
                <w:rFonts w:ascii="Arial" w:hAnsi="Arial" w:cs="Arial"/>
                <w:b/>
                <w:bCs/>
                <w:color w:val="000000"/>
                <w:sz w:val="20"/>
                <w:szCs w:val="20"/>
                <w:lang w:val="es-ES"/>
              </w:rPr>
              <w:t>Hotel Eresin Topkapı</w:t>
            </w:r>
          </w:p>
        </w:tc>
        <w:tc>
          <w:tcPr>
            <w:tcW w:w="898" w:type="pct"/>
            <w:shd w:val="clear" w:color="auto" w:fill="FFFFFF" w:themeFill="background1"/>
            <w:vAlign w:val="center"/>
          </w:tcPr>
          <w:p w14:paraId="19DC6810" w14:textId="77777777" w:rsidR="007D6865" w:rsidRPr="00C6660E" w:rsidRDefault="007D6865" w:rsidP="007D6865">
            <w:pPr>
              <w:jc w:val="center"/>
              <w:rPr>
                <w:rFonts w:ascii="Arial" w:hAnsi="Arial" w:cs="Arial"/>
                <w:b/>
                <w:color w:val="000000"/>
                <w:sz w:val="20"/>
                <w:szCs w:val="20"/>
              </w:rPr>
            </w:pPr>
            <w:r w:rsidRPr="00C6660E">
              <w:rPr>
                <w:rFonts w:ascii="Arial" w:hAnsi="Arial" w:cs="Arial"/>
                <w:b/>
                <w:bCs/>
                <w:color w:val="000000"/>
                <w:sz w:val="20"/>
                <w:szCs w:val="20"/>
              </w:rPr>
              <w:t>58</w:t>
            </w:r>
          </w:p>
        </w:tc>
        <w:tc>
          <w:tcPr>
            <w:tcW w:w="947" w:type="pct"/>
            <w:shd w:val="clear" w:color="auto" w:fill="FFFFFF" w:themeFill="background1"/>
            <w:vAlign w:val="center"/>
          </w:tcPr>
          <w:p w14:paraId="3790E902" w14:textId="77777777" w:rsidR="007D6865" w:rsidRPr="00C6660E" w:rsidRDefault="007D6865" w:rsidP="007D6865">
            <w:pPr>
              <w:jc w:val="center"/>
              <w:rPr>
                <w:rFonts w:ascii="Arial" w:hAnsi="Arial" w:cs="Arial"/>
                <w:b/>
                <w:color w:val="000000"/>
                <w:sz w:val="20"/>
                <w:szCs w:val="20"/>
              </w:rPr>
            </w:pPr>
            <w:r w:rsidRPr="00C6660E">
              <w:rPr>
                <w:rFonts w:ascii="Arial" w:hAnsi="Arial" w:cs="Arial"/>
                <w:b/>
                <w:bCs/>
                <w:color w:val="000000"/>
                <w:sz w:val="20"/>
                <w:szCs w:val="20"/>
              </w:rPr>
              <w:t>55</w:t>
            </w:r>
          </w:p>
        </w:tc>
        <w:tc>
          <w:tcPr>
            <w:tcW w:w="1053" w:type="pct"/>
            <w:shd w:val="clear" w:color="auto" w:fill="FFFFFF" w:themeFill="background1"/>
            <w:vAlign w:val="center"/>
          </w:tcPr>
          <w:p w14:paraId="4D47B83C" w14:textId="77777777" w:rsidR="007D6865" w:rsidRPr="00C6660E" w:rsidRDefault="007D6865" w:rsidP="007D6865">
            <w:pPr>
              <w:jc w:val="center"/>
              <w:rPr>
                <w:rFonts w:ascii="Arial" w:hAnsi="Arial" w:cs="Arial"/>
                <w:b/>
                <w:color w:val="000000"/>
                <w:sz w:val="20"/>
                <w:szCs w:val="20"/>
              </w:rPr>
            </w:pPr>
            <w:r w:rsidRPr="00C6660E">
              <w:rPr>
                <w:rFonts w:ascii="Arial" w:hAnsi="Arial" w:cs="Arial"/>
                <w:b/>
                <w:bCs/>
                <w:color w:val="000000"/>
                <w:sz w:val="20"/>
                <w:szCs w:val="20"/>
              </w:rPr>
              <w:t>94</w:t>
            </w:r>
          </w:p>
        </w:tc>
      </w:tr>
    </w:tbl>
    <w:p w14:paraId="022924AD" w14:textId="77777777" w:rsidR="00FF1EE2" w:rsidRDefault="00FF1EE2" w:rsidP="00506717">
      <w:pPr>
        <w:rPr>
          <w:rFonts w:ascii="Arial" w:hAnsi="Arial" w:cs="Arial"/>
          <w:sz w:val="20"/>
          <w:szCs w:val="20"/>
        </w:rPr>
      </w:pPr>
    </w:p>
    <w:p w14:paraId="3122B423" w14:textId="77777777" w:rsidR="007D6865" w:rsidRDefault="007D6865" w:rsidP="00506717">
      <w:pPr>
        <w:rPr>
          <w:rFonts w:ascii="Arial" w:hAnsi="Arial" w:cs="Arial"/>
          <w:sz w:val="20"/>
          <w:szCs w:val="20"/>
        </w:rPr>
      </w:pPr>
    </w:p>
    <w:p w14:paraId="1B657A75" w14:textId="77777777" w:rsidR="007D6865" w:rsidRDefault="007D6865" w:rsidP="00506717">
      <w:pPr>
        <w:rPr>
          <w:rFonts w:ascii="Arial" w:hAnsi="Arial" w:cs="Arial"/>
          <w:sz w:val="20"/>
          <w:szCs w:val="20"/>
        </w:rPr>
      </w:pPr>
    </w:p>
    <w:p w14:paraId="1F17A8E2" w14:textId="77777777" w:rsidR="007D6865" w:rsidRDefault="007D6865" w:rsidP="00506717">
      <w:pPr>
        <w:rPr>
          <w:rFonts w:ascii="Arial" w:hAnsi="Arial" w:cs="Arial"/>
          <w:sz w:val="20"/>
          <w:szCs w:val="20"/>
        </w:rPr>
      </w:pPr>
    </w:p>
    <w:p w14:paraId="69B6996D" w14:textId="77777777" w:rsidR="007D6865" w:rsidRDefault="007D6865" w:rsidP="00506717">
      <w:pPr>
        <w:rPr>
          <w:rFonts w:ascii="Arial" w:hAnsi="Arial" w:cs="Arial"/>
          <w:sz w:val="20"/>
          <w:szCs w:val="20"/>
        </w:rPr>
      </w:pPr>
    </w:p>
    <w:p w14:paraId="1D28D4B3" w14:textId="77777777" w:rsidR="007D6865" w:rsidRDefault="007D6865" w:rsidP="00506717">
      <w:pPr>
        <w:rPr>
          <w:rFonts w:ascii="Arial" w:hAnsi="Arial" w:cs="Arial"/>
          <w:sz w:val="20"/>
          <w:szCs w:val="20"/>
        </w:rPr>
      </w:pPr>
    </w:p>
    <w:p w14:paraId="4274924C" w14:textId="77777777" w:rsidR="007D6865" w:rsidRDefault="007D6865" w:rsidP="00506717">
      <w:pPr>
        <w:rPr>
          <w:rFonts w:ascii="Arial" w:hAnsi="Arial" w:cs="Arial"/>
          <w:sz w:val="20"/>
          <w:szCs w:val="20"/>
        </w:rPr>
      </w:pPr>
    </w:p>
    <w:p w14:paraId="0D1D3B17" w14:textId="77777777" w:rsidR="007D6865" w:rsidRDefault="007D6865" w:rsidP="00506717">
      <w:pPr>
        <w:rPr>
          <w:rFonts w:ascii="Arial" w:hAnsi="Arial" w:cs="Arial"/>
          <w:sz w:val="20"/>
          <w:szCs w:val="20"/>
        </w:rPr>
      </w:pPr>
    </w:p>
    <w:p w14:paraId="35708DCA" w14:textId="77777777" w:rsidR="007D6865" w:rsidRDefault="007D6865" w:rsidP="00506717">
      <w:pPr>
        <w:rPr>
          <w:rFonts w:ascii="Arial" w:hAnsi="Arial" w:cs="Arial"/>
          <w:sz w:val="20"/>
          <w:szCs w:val="20"/>
        </w:rPr>
      </w:pPr>
    </w:p>
    <w:p w14:paraId="7F70C52E" w14:textId="77777777" w:rsidR="00FF1EE2" w:rsidRDefault="00FF1EE2" w:rsidP="00506717">
      <w:pPr>
        <w:rPr>
          <w:rFonts w:ascii="Arial" w:hAnsi="Arial" w:cs="Arial"/>
          <w:sz w:val="20"/>
          <w:szCs w:val="20"/>
        </w:rPr>
      </w:pPr>
    </w:p>
    <w:p w14:paraId="244968BB" w14:textId="77777777" w:rsidR="00FF1EE2" w:rsidRDefault="00FF1EE2" w:rsidP="00506717">
      <w:pPr>
        <w:rPr>
          <w:rFonts w:ascii="Arial" w:hAnsi="Arial" w:cs="Arial"/>
          <w:sz w:val="20"/>
          <w:szCs w:val="20"/>
        </w:rPr>
      </w:pPr>
    </w:p>
    <w:p w14:paraId="2F439172" w14:textId="77777777" w:rsidR="00FF1EE2" w:rsidRDefault="00FF1EE2" w:rsidP="00506717">
      <w:pPr>
        <w:rPr>
          <w:rFonts w:ascii="Arial" w:hAnsi="Arial" w:cs="Arial"/>
          <w:sz w:val="20"/>
          <w:szCs w:val="20"/>
        </w:rPr>
      </w:pPr>
    </w:p>
    <w:p w14:paraId="4E2F8F24" w14:textId="77777777" w:rsidR="00FF1EE2" w:rsidRDefault="00FF1EE2" w:rsidP="00506717">
      <w:pPr>
        <w:rPr>
          <w:rFonts w:ascii="Arial" w:hAnsi="Arial" w:cs="Arial"/>
          <w:sz w:val="20"/>
          <w:szCs w:val="20"/>
        </w:rPr>
      </w:pPr>
    </w:p>
    <w:p w14:paraId="119331EC" w14:textId="77777777" w:rsidR="00FF1EE2" w:rsidRDefault="00FF1EE2" w:rsidP="00506717">
      <w:pPr>
        <w:rPr>
          <w:rFonts w:ascii="Arial" w:hAnsi="Arial" w:cs="Arial"/>
          <w:sz w:val="20"/>
          <w:szCs w:val="20"/>
        </w:rPr>
      </w:pPr>
    </w:p>
    <w:p w14:paraId="56EED60B" w14:textId="77777777" w:rsidR="00FF1EE2" w:rsidRDefault="00FF1EE2" w:rsidP="00506717">
      <w:pPr>
        <w:rPr>
          <w:rFonts w:ascii="Arial" w:hAnsi="Arial" w:cs="Arial"/>
          <w:sz w:val="20"/>
          <w:szCs w:val="20"/>
        </w:rPr>
      </w:pPr>
    </w:p>
    <w:p w14:paraId="0014BE1B" w14:textId="77777777" w:rsidR="00BD4A62" w:rsidRDefault="00BD4A62" w:rsidP="00506717">
      <w:pPr>
        <w:rPr>
          <w:rFonts w:ascii="Arial" w:hAnsi="Arial" w:cs="Arial"/>
          <w:sz w:val="20"/>
          <w:szCs w:val="20"/>
        </w:rPr>
      </w:pPr>
    </w:p>
    <w:p w14:paraId="5403BF90" w14:textId="77777777" w:rsidR="00FF1EE2" w:rsidRDefault="00FF1EE2" w:rsidP="00506717">
      <w:pPr>
        <w:rPr>
          <w:rFonts w:ascii="Arial" w:hAnsi="Arial" w:cs="Arial"/>
          <w:sz w:val="20"/>
          <w:szCs w:val="20"/>
        </w:rPr>
      </w:pPr>
    </w:p>
    <w:p w14:paraId="0F8B2122" w14:textId="77777777" w:rsidR="00BD4A62" w:rsidRPr="00E974A3" w:rsidRDefault="00BD4A62" w:rsidP="00BD4A62">
      <w:pPr>
        <w:rPr>
          <w:rFonts w:ascii="Arial" w:hAnsi="Arial" w:cs="Arial"/>
          <w:b/>
          <w:sz w:val="20"/>
          <w:szCs w:val="20"/>
        </w:rPr>
      </w:pPr>
      <w:r w:rsidRPr="00C630CD">
        <w:rPr>
          <w:rFonts w:ascii="Arial" w:hAnsi="Arial" w:cs="Arial"/>
          <w:b/>
          <w:sz w:val="20"/>
          <w:szCs w:val="20"/>
        </w:rPr>
        <w:t>* Tarifas de noche adicional NO son válidas en época de Congresos Internacionales, Navidad, Fin de año y en fechas de eventos especiales (incluyen desayuno diario y tasas).</w:t>
      </w:r>
    </w:p>
    <w:p w14:paraId="565A959C" w14:textId="21007F6D" w:rsidR="0031111D" w:rsidRPr="0031111D" w:rsidRDefault="0031111D" w:rsidP="0031111D">
      <w:pPr>
        <w:tabs>
          <w:tab w:val="left" w:pos="1815"/>
        </w:tabs>
        <w:rPr>
          <w:rFonts w:ascii="Arial" w:hAnsi="Arial" w:cs="Arial"/>
          <w:sz w:val="20"/>
          <w:szCs w:val="20"/>
        </w:rPr>
      </w:pPr>
    </w:p>
    <w:p w14:paraId="2EE61D95" w14:textId="77777777" w:rsidR="0031111D" w:rsidRDefault="0031111D" w:rsidP="0031111D">
      <w:pPr>
        <w:rPr>
          <w:rFonts w:ascii="Arial" w:hAnsi="Arial" w:cs="Arial"/>
          <w:sz w:val="20"/>
          <w:szCs w:val="20"/>
        </w:rPr>
      </w:pPr>
    </w:p>
    <w:tbl>
      <w:tblPr>
        <w:tblStyle w:val="Tablaconcuadrcula"/>
        <w:tblpPr w:leftFromText="141" w:rightFromText="141" w:vertAnchor="page" w:horzAnchor="margin" w:tblpXSpec="center" w:tblpY="6676"/>
        <w:tblW w:w="10266" w:type="dxa"/>
        <w:tblLayout w:type="fixed"/>
        <w:tblLook w:val="04A0" w:firstRow="1" w:lastRow="0" w:firstColumn="1" w:lastColumn="0" w:noHBand="0" w:noVBand="1"/>
      </w:tblPr>
      <w:tblGrid>
        <w:gridCol w:w="2735"/>
        <w:gridCol w:w="3543"/>
        <w:gridCol w:w="2552"/>
        <w:gridCol w:w="1436"/>
      </w:tblGrid>
      <w:tr w:rsidR="007D6865" w:rsidRPr="00CF3D65" w14:paraId="54BA0ACE" w14:textId="77777777" w:rsidTr="007D6865">
        <w:trPr>
          <w:trHeight w:val="323"/>
        </w:trPr>
        <w:tc>
          <w:tcPr>
            <w:tcW w:w="10266" w:type="dxa"/>
            <w:gridSpan w:val="4"/>
            <w:shd w:val="clear" w:color="auto" w:fill="F2F2F2" w:themeFill="background1" w:themeFillShade="F2"/>
            <w:vAlign w:val="center"/>
          </w:tcPr>
          <w:p w14:paraId="3D6B3416" w14:textId="77777777" w:rsidR="007D6865" w:rsidRPr="00CF3D6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CF3D65">
              <w:rPr>
                <w:rFonts w:ascii="Arial" w:hAnsi="Arial" w:cs="Arial"/>
                <w:b/>
                <w:color w:val="000000" w:themeColor="text1"/>
                <w:sz w:val="20"/>
                <w:szCs w:val="20"/>
              </w:rPr>
              <w:t>HOTEL</w:t>
            </w:r>
            <w:r>
              <w:rPr>
                <w:rFonts w:ascii="Arial" w:hAnsi="Arial" w:cs="Arial"/>
                <w:b/>
                <w:color w:val="000000" w:themeColor="text1"/>
                <w:sz w:val="20"/>
                <w:szCs w:val="20"/>
              </w:rPr>
              <w:t>ES</w:t>
            </w:r>
            <w:r w:rsidRPr="00CF3D65">
              <w:rPr>
                <w:rFonts w:ascii="Arial" w:hAnsi="Arial" w:cs="Arial"/>
                <w:b/>
                <w:color w:val="000000" w:themeColor="text1"/>
                <w:sz w:val="20"/>
                <w:szCs w:val="20"/>
              </w:rPr>
              <w:t xml:space="preserve"> PREVISTO</w:t>
            </w:r>
            <w:r>
              <w:rPr>
                <w:rFonts w:ascii="Arial" w:hAnsi="Arial" w:cs="Arial"/>
                <w:b/>
                <w:color w:val="000000" w:themeColor="text1"/>
                <w:sz w:val="20"/>
                <w:szCs w:val="20"/>
              </w:rPr>
              <w:t>S</w:t>
            </w:r>
            <w:r w:rsidRPr="00CF3D65">
              <w:rPr>
                <w:rFonts w:ascii="Arial" w:hAnsi="Arial" w:cs="Arial"/>
                <w:b/>
                <w:color w:val="000000" w:themeColor="text1"/>
                <w:sz w:val="20"/>
                <w:szCs w:val="20"/>
              </w:rPr>
              <w:t xml:space="preserve"> O SIMILAR</w:t>
            </w:r>
          </w:p>
        </w:tc>
      </w:tr>
      <w:tr w:rsidR="007D6865" w:rsidRPr="00CF3D65" w14:paraId="5FEEC826" w14:textId="77777777" w:rsidTr="007D6865">
        <w:trPr>
          <w:trHeight w:val="323"/>
        </w:trPr>
        <w:tc>
          <w:tcPr>
            <w:tcW w:w="2735" w:type="dxa"/>
            <w:shd w:val="clear" w:color="auto" w:fill="F2F2F2" w:themeFill="background1" w:themeFillShade="F2"/>
            <w:vAlign w:val="center"/>
          </w:tcPr>
          <w:p w14:paraId="003D6060" w14:textId="77777777" w:rsidR="007D6865" w:rsidRPr="00CF3D65" w:rsidRDefault="007D6865" w:rsidP="007D6865">
            <w:pPr>
              <w:pStyle w:val="NormalWeb"/>
              <w:tabs>
                <w:tab w:val="center" w:pos="1239"/>
                <w:tab w:val="right" w:pos="2478"/>
              </w:tabs>
              <w:spacing w:before="0" w:beforeAutospacing="0" w:after="0" w:afterAutospacing="0" w:line="240" w:lineRule="atLeast"/>
              <w:jc w:val="center"/>
              <w:rPr>
                <w:rFonts w:ascii="Arial" w:hAnsi="Arial" w:cs="Arial"/>
                <w:b/>
                <w:color w:val="000000" w:themeColor="text1"/>
                <w:sz w:val="20"/>
                <w:szCs w:val="20"/>
              </w:rPr>
            </w:pPr>
            <w:r w:rsidRPr="00CF3D65">
              <w:rPr>
                <w:rFonts w:ascii="Arial" w:hAnsi="Arial" w:cs="Arial"/>
                <w:b/>
                <w:color w:val="000000" w:themeColor="text1"/>
                <w:sz w:val="20"/>
                <w:szCs w:val="20"/>
              </w:rPr>
              <w:t>CIUDAD</w:t>
            </w:r>
          </w:p>
        </w:tc>
        <w:tc>
          <w:tcPr>
            <w:tcW w:w="3543" w:type="dxa"/>
            <w:shd w:val="clear" w:color="auto" w:fill="F2F2F2" w:themeFill="background1" w:themeFillShade="F2"/>
            <w:vAlign w:val="center"/>
          </w:tcPr>
          <w:p w14:paraId="4DA6E6B1" w14:textId="77777777" w:rsidR="007D6865" w:rsidRPr="00CF3D6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Pr>
                <w:rFonts w:ascii="Arial" w:hAnsi="Arial" w:cs="Arial"/>
                <w:b/>
                <w:color w:val="000000" w:themeColor="text1"/>
                <w:sz w:val="20"/>
                <w:szCs w:val="20"/>
              </w:rPr>
              <w:t>NOMBRE</w:t>
            </w:r>
          </w:p>
        </w:tc>
        <w:tc>
          <w:tcPr>
            <w:tcW w:w="2552" w:type="dxa"/>
            <w:shd w:val="clear" w:color="auto" w:fill="F2F2F2" w:themeFill="background1" w:themeFillShade="F2"/>
            <w:vAlign w:val="center"/>
          </w:tcPr>
          <w:p w14:paraId="16ECE767" w14:textId="77777777" w:rsidR="007D6865" w:rsidRPr="00CF3D65" w:rsidRDefault="007D6865" w:rsidP="007D6865">
            <w:pPr>
              <w:pStyle w:val="NormalWeb"/>
              <w:spacing w:before="0" w:beforeAutospacing="0" w:after="0" w:afterAutospacing="0" w:line="240" w:lineRule="atLeast"/>
              <w:jc w:val="center"/>
              <w:rPr>
                <w:rFonts w:ascii="Arial" w:hAnsi="Arial" w:cs="Arial"/>
                <w:b/>
                <w:bCs/>
                <w:color w:val="000000"/>
                <w:sz w:val="20"/>
                <w:szCs w:val="20"/>
              </w:rPr>
            </w:pPr>
            <w:r w:rsidRPr="00CF3D65">
              <w:rPr>
                <w:rFonts w:ascii="Arial" w:hAnsi="Arial" w:cs="Arial"/>
                <w:b/>
                <w:bCs/>
                <w:color w:val="000000"/>
                <w:sz w:val="20"/>
                <w:szCs w:val="20"/>
              </w:rPr>
              <w:t>CATEGORIA</w:t>
            </w:r>
          </w:p>
        </w:tc>
        <w:tc>
          <w:tcPr>
            <w:tcW w:w="1436" w:type="dxa"/>
            <w:shd w:val="clear" w:color="auto" w:fill="F2F2F2" w:themeFill="background1" w:themeFillShade="F2"/>
            <w:vAlign w:val="center"/>
          </w:tcPr>
          <w:p w14:paraId="197606C7" w14:textId="77777777" w:rsidR="007D6865" w:rsidRPr="00CF3D65" w:rsidRDefault="007D6865" w:rsidP="007D6865">
            <w:pPr>
              <w:pStyle w:val="NormalWeb"/>
              <w:spacing w:before="0" w:beforeAutospacing="0" w:after="0" w:afterAutospacing="0" w:line="240" w:lineRule="atLeast"/>
              <w:jc w:val="center"/>
              <w:rPr>
                <w:rFonts w:ascii="Arial" w:hAnsi="Arial" w:cs="Arial"/>
                <w:b/>
                <w:color w:val="000000" w:themeColor="text1"/>
                <w:sz w:val="20"/>
                <w:szCs w:val="20"/>
              </w:rPr>
            </w:pPr>
            <w:r w:rsidRPr="00CF3D65">
              <w:rPr>
                <w:rFonts w:ascii="Arial" w:hAnsi="Arial" w:cs="Arial"/>
                <w:b/>
                <w:color w:val="000000" w:themeColor="text1"/>
                <w:sz w:val="20"/>
                <w:szCs w:val="20"/>
              </w:rPr>
              <w:t>NOCHES</w:t>
            </w:r>
          </w:p>
        </w:tc>
      </w:tr>
      <w:tr w:rsidR="007D6865" w:rsidRPr="00CF3D65" w14:paraId="1AEA24F0" w14:textId="77777777" w:rsidTr="007D6865">
        <w:trPr>
          <w:trHeight w:val="366"/>
        </w:trPr>
        <w:tc>
          <w:tcPr>
            <w:tcW w:w="2735" w:type="dxa"/>
            <w:vMerge w:val="restart"/>
            <w:vAlign w:val="center"/>
          </w:tcPr>
          <w:p w14:paraId="66813B0F" w14:textId="77777777" w:rsidR="007D6865" w:rsidRPr="00CF3D65" w:rsidRDefault="007D6865" w:rsidP="007D6865">
            <w:pPr>
              <w:pStyle w:val="NormalWeb"/>
              <w:spacing w:before="0" w:beforeAutospacing="0" w:after="0" w:afterAutospacing="0" w:line="240" w:lineRule="atLeast"/>
              <w:jc w:val="center"/>
              <w:rPr>
                <w:rFonts w:ascii="Arial" w:hAnsi="Arial" w:cs="Arial"/>
                <w:sz w:val="20"/>
                <w:szCs w:val="20"/>
              </w:rPr>
            </w:pPr>
            <w:r w:rsidRPr="00CF3D65">
              <w:rPr>
                <w:rFonts w:ascii="Arial" w:hAnsi="Arial" w:cs="Arial"/>
                <w:sz w:val="20"/>
                <w:szCs w:val="20"/>
              </w:rPr>
              <w:t>Estambul</w:t>
            </w:r>
          </w:p>
        </w:tc>
        <w:tc>
          <w:tcPr>
            <w:tcW w:w="3543" w:type="dxa"/>
            <w:vAlign w:val="center"/>
          </w:tcPr>
          <w:p w14:paraId="06C3A5D0"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Eresin Taxim</w:t>
            </w:r>
          </w:p>
        </w:tc>
        <w:tc>
          <w:tcPr>
            <w:tcW w:w="2552" w:type="dxa"/>
            <w:vAlign w:val="center"/>
          </w:tcPr>
          <w:p w14:paraId="1ABCDD9A"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Primera</w:t>
            </w:r>
          </w:p>
        </w:tc>
        <w:tc>
          <w:tcPr>
            <w:tcW w:w="1436" w:type="dxa"/>
            <w:vMerge w:val="restart"/>
            <w:vAlign w:val="center"/>
          </w:tcPr>
          <w:p w14:paraId="5A8E29E5"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Pr>
                <w:rFonts w:ascii="Arial" w:hAnsi="Arial" w:cs="Arial"/>
                <w:color w:val="313131"/>
                <w:sz w:val="20"/>
                <w:szCs w:val="20"/>
                <w:lang w:val="en-US"/>
              </w:rPr>
              <w:t>3</w:t>
            </w:r>
          </w:p>
        </w:tc>
      </w:tr>
      <w:tr w:rsidR="007D6865" w:rsidRPr="00CF3D65" w14:paraId="642B6B9B" w14:textId="77777777" w:rsidTr="007D6865">
        <w:trPr>
          <w:trHeight w:val="366"/>
        </w:trPr>
        <w:tc>
          <w:tcPr>
            <w:tcW w:w="2735" w:type="dxa"/>
            <w:vMerge/>
            <w:vAlign w:val="center"/>
          </w:tcPr>
          <w:p w14:paraId="2397D080" w14:textId="77777777" w:rsidR="007D6865" w:rsidRPr="00CF3D65" w:rsidRDefault="007D6865" w:rsidP="007D6865">
            <w:pPr>
              <w:pStyle w:val="NormalWeb"/>
              <w:spacing w:before="0" w:beforeAutospacing="0" w:after="0" w:afterAutospacing="0" w:line="240" w:lineRule="atLeast"/>
              <w:jc w:val="center"/>
              <w:rPr>
                <w:rFonts w:ascii="Arial" w:hAnsi="Arial" w:cs="Arial"/>
                <w:sz w:val="20"/>
                <w:szCs w:val="20"/>
              </w:rPr>
            </w:pPr>
          </w:p>
        </w:tc>
        <w:tc>
          <w:tcPr>
            <w:tcW w:w="3543" w:type="dxa"/>
            <w:vAlign w:val="center"/>
          </w:tcPr>
          <w:p w14:paraId="122672A7" w14:textId="77777777" w:rsidR="007D68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Elite World Istanbul</w:t>
            </w:r>
          </w:p>
          <w:p w14:paraId="68093453" w14:textId="77777777" w:rsidR="007D68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Hilton Bomonti</w:t>
            </w:r>
          </w:p>
          <w:p w14:paraId="4429552E"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Eresin Topkapı</w:t>
            </w:r>
          </w:p>
        </w:tc>
        <w:tc>
          <w:tcPr>
            <w:tcW w:w="2552" w:type="dxa"/>
            <w:vAlign w:val="center"/>
          </w:tcPr>
          <w:p w14:paraId="00B59750"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Merge/>
            <w:vAlign w:val="center"/>
          </w:tcPr>
          <w:p w14:paraId="517A841F"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p>
        </w:tc>
      </w:tr>
      <w:tr w:rsidR="007D6865" w:rsidRPr="00CF3D65" w14:paraId="7DB9B32B" w14:textId="77777777" w:rsidTr="007D6865">
        <w:trPr>
          <w:trHeight w:val="366"/>
        </w:trPr>
        <w:tc>
          <w:tcPr>
            <w:tcW w:w="2735" w:type="dxa"/>
            <w:vMerge w:val="restart"/>
            <w:vAlign w:val="center"/>
          </w:tcPr>
          <w:p w14:paraId="70CC1683" w14:textId="77777777" w:rsidR="007D6865" w:rsidRPr="00CF3D65" w:rsidRDefault="007D6865" w:rsidP="007D6865">
            <w:pPr>
              <w:pStyle w:val="NormalWeb"/>
              <w:spacing w:before="0" w:beforeAutospacing="0" w:after="0" w:afterAutospacing="0" w:line="240" w:lineRule="atLeast"/>
              <w:jc w:val="center"/>
              <w:rPr>
                <w:rFonts w:ascii="Arial" w:hAnsi="Arial" w:cs="Arial"/>
                <w:sz w:val="20"/>
                <w:szCs w:val="20"/>
              </w:rPr>
            </w:pPr>
            <w:r w:rsidRPr="00CF3D65">
              <w:rPr>
                <w:rFonts w:ascii="Arial" w:hAnsi="Arial" w:cs="Arial"/>
                <w:color w:val="000000"/>
                <w:sz w:val="20"/>
                <w:szCs w:val="20"/>
                <w:shd w:val="clear" w:color="auto" w:fill="FFFFFF"/>
              </w:rPr>
              <w:t>Canakkale</w:t>
            </w:r>
          </w:p>
        </w:tc>
        <w:tc>
          <w:tcPr>
            <w:tcW w:w="3543" w:type="dxa"/>
            <w:vAlign w:val="center"/>
          </w:tcPr>
          <w:p w14:paraId="60888D6F"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Kolin</w:t>
            </w:r>
          </w:p>
          <w:p w14:paraId="71A6C040"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Parion</w:t>
            </w:r>
          </w:p>
        </w:tc>
        <w:tc>
          <w:tcPr>
            <w:tcW w:w="2552" w:type="dxa"/>
            <w:vAlign w:val="center"/>
          </w:tcPr>
          <w:p w14:paraId="252A4ACB"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Merge w:val="restart"/>
            <w:vAlign w:val="center"/>
          </w:tcPr>
          <w:p w14:paraId="628404D1"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1</w:t>
            </w:r>
          </w:p>
        </w:tc>
      </w:tr>
      <w:tr w:rsidR="007D6865" w:rsidRPr="00CF3D65" w14:paraId="71B9FA79" w14:textId="77777777" w:rsidTr="007D6865">
        <w:trPr>
          <w:trHeight w:val="366"/>
        </w:trPr>
        <w:tc>
          <w:tcPr>
            <w:tcW w:w="2735" w:type="dxa"/>
            <w:vMerge/>
            <w:vAlign w:val="center"/>
          </w:tcPr>
          <w:p w14:paraId="581B7261"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p>
        </w:tc>
        <w:tc>
          <w:tcPr>
            <w:tcW w:w="3543" w:type="dxa"/>
            <w:vAlign w:val="center"/>
          </w:tcPr>
          <w:p w14:paraId="2FFFD386"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Iris</w:t>
            </w:r>
          </w:p>
          <w:p w14:paraId="04627ED2"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Akol</w:t>
            </w:r>
          </w:p>
          <w:p w14:paraId="51A7E82C"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Idakale</w:t>
            </w:r>
          </w:p>
        </w:tc>
        <w:tc>
          <w:tcPr>
            <w:tcW w:w="2552" w:type="dxa"/>
            <w:vAlign w:val="center"/>
          </w:tcPr>
          <w:p w14:paraId="3182CE6E"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Primera</w:t>
            </w:r>
          </w:p>
        </w:tc>
        <w:tc>
          <w:tcPr>
            <w:tcW w:w="1436" w:type="dxa"/>
            <w:vMerge/>
            <w:vAlign w:val="center"/>
          </w:tcPr>
          <w:p w14:paraId="023621C3"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p>
        </w:tc>
      </w:tr>
      <w:tr w:rsidR="007D6865" w:rsidRPr="00CF3D65" w14:paraId="21F7D77D" w14:textId="77777777" w:rsidTr="007D6865">
        <w:trPr>
          <w:trHeight w:val="366"/>
        </w:trPr>
        <w:tc>
          <w:tcPr>
            <w:tcW w:w="2735" w:type="dxa"/>
            <w:vAlign w:val="center"/>
          </w:tcPr>
          <w:p w14:paraId="06CADC7D" w14:textId="77777777" w:rsidR="007D68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Izmir</w:t>
            </w:r>
          </w:p>
          <w:p w14:paraId="2F795A70" w14:textId="77777777" w:rsidR="007D6865" w:rsidRPr="0031111D" w:rsidRDefault="007D6865" w:rsidP="007D6865">
            <w:pPr>
              <w:pStyle w:val="NormalWeb"/>
              <w:spacing w:before="0" w:beforeAutospacing="0" w:after="0" w:afterAutospacing="0" w:line="240" w:lineRule="atLeast"/>
              <w:jc w:val="center"/>
              <w:rPr>
                <w:rFonts w:ascii="Arial" w:hAnsi="Arial" w:cs="Arial"/>
                <w:sz w:val="20"/>
                <w:szCs w:val="20"/>
              </w:rPr>
            </w:pPr>
            <w:r w:rsidRPr="0031111D">
              <w:rPr>
                <w:rFonts w:ascii="Arial" w:hAnsi="Arial" w:cs="Arial"/>
                <w:sz w:val="20"/>
                <w:szCs w:val="20"/>
              </w:rPr>
              <w:t>Abr. 28 a Oct. 12</w:t>
            </w:r>
          </w:p>
        </w:tc>
        <w:tc>
          <w:tcPr>
            <w:tcW w:w="3543" w:type="dxa"/>
            <w:vAlign w:val="center"/>
          </w:tcPr>
          <w:p w14:paraId="5D8F48E9"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Moevenpick</w:t>
            </w:r>
          </w:p>
          <w:p w14:paraId="5CED04C2"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Kaya Thermal</w:t>
            </w:r>
          </w:p>
          <w:p w14:paraId="0BDC78D2"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000000"/>
                <w:sz w:val="20"/>
                <w:szCs w:val="20"/>
                <w:shd w:val="clear" w:color="auto" w:fill="FFFFFF"/>
              </w:rPr>
              <w:t>Swissotel</w:t>
            </w:r>
          </w:p>
        </w:tc>
        <w:tc>
          <w:tcPr>
            <w:tcW w:w="2552" w:type="dxa"/>
            <w:vAlign w:val="center"/>
          </w:tcPr>
          <w:p w14:paraId="2413CACF"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Align w:val="center"/>
          </w:tcPr>
          <w:p w14:paraId="26583BB8"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1</w:t>
            </w:r>
          </w:p>
        </w:tc>
      </w:tr>
      <w:tr w:rsidR="007D6865" w:rsidRPr="00CF3D65" w14:paraId="13226012" w14:textId="77777777" w:rsidTr="007D6865">
        <w:trPr>
          <w:trHeight w:val="366"/>
        </w:trPr>
        <w:tc>
          <w:tcPr>
            <w:tcW w:w="2735" w:type="dxa"/>
            <w:vAlign w:val="center"/>
          </w:tcPr>
          <w:p w14:paraId="3C12A17D" w14:textId="77777777" w:rsidR="007D68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Kusadasi</w:t>
            </w:r>
          </w:p>
          <w:p w14:paraId="31CA1266" w14:textId="77777777" w:rsidR="007D6865" w:rsidRPr="0031111D"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31111D">
              <w:rPr>
                <w:rFonts w:ascii="Arial" w:hAnsi="Arial" w:cs="Arial"/>
                <w:sz w:val="20"/>
                <w:szCs w:val="20"/>
              </w:rPr>
              <w:t>Mar. 15 a Abr. 27 y de Oct. 13 a Nov. 15</w:t>
            </w:r>
          </w:p>
        </w:tc>
        <w:tc>
          <w:tcPr>
            <w:tcW w:w="3543" w:type="dxa"/>
            <w:vAlign w:val="center"/>
          </w:tcPr>
          <w:p w14:paraId="3030B2AA"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Richmond</w:t>
            </w:r>
          </w:p>
          <w:p w14:paraId="5742F4E7"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Korumar</w:t>
            </w:r>
          </w:p>
        </w:tc>
        <w:tc>
          <w:tcPr>
            <w:tcW w:w="2552" w:type="dxa"/>
            <w:vAlign w:val="center"/>
          </w:tcPr>
          <w:p w14:paraId="3EBA3742"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Align w:val="center"/>
          </w:tcPr>
          <w:p w14:paraId="08E6A3B1"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1</w:t>
            </w:r>
          </w:p>
        </w:tc>
      </w:tr>
      <w:tr w:rsidR="007D6865" w:rsidRPr="00CF3D65" w14:paraId="6C6C14D2" w14:textId="77777777" w:rsidTr="007D6865">
        <w:trPr>
          <w:trHeight w:val="366"/>
        </w:trPr>
        <w:tc>
          <w:tcPr>
            <w:tcW w:w="2735" w:type="dxa"/>
            <w:vAlign w:val="center"/>
          </w:tcPr>
          <w:p w14:paraId="28CC50CE"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Pamukkale</w:t>
            </w:r>
          </w:p>
        </w:tc>
        <w:tc>
          <w:tcPr>
            <w:tcW w:w="3543" w:type="dxa"/>
            <w:vAlign w:val="center"/>
          </w:tcPr>
          <w:p w14:paraId="4144C681" w14:textId="77777777" w:rsidR="007D6865" w:rsidRPr="00506717"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lang w:val="en-US"/>
              </w:rPr>
            </w:pPr>
            <w:r w:rsidRPr="00506717">
              <w:rPr>
                <w:rFonts w:ascii="Arial" w:hAnsi="Arial" w:cs="Arial"/>
                <w:color w:val="000000"/>
                <w:sz w:val="20"/>
                <w:szCs w:val="20"/>
                <w:shd w:val="clear" w:color="auto" w:fill="FFFFFF"/>
                <w:lang w:val="en-US"/>
              </w:rPr>
              <w:t>Lycus River</w:t>
            </w:r>
          </w:p>
          <w:p w14:paraId="06800A46" w14:textId="77777777" w:rsidR="007D6865" w:rsidRPr="00506717"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lang w:val="en-US"/>
              </w:rPr>
            </w:pPr>
            <w:r w:rsidRPr="00506717">
              <w:rPr>
                <w:rFonts w:ascii="Arial" w:hAnsi="Arial" w:cs="Arial"/>
                <w:color w:val="000000"/>
                <w:sz w:val="20"/>
                <w:szCs w:val="20"/>
                <w:shd w:val="clear" w:color="auto" w:fill="FFFFFF"/>
                <w:lang w:val="en-US"/>
              </w:rPr>
              <w:t>Colossae</w:t>
            </w:r>
          </w:p>
          <w:p w14:paraId="7916D6E0" w14:textId="77777777" w:rsidR="007D6865" w:rsidRPr="00506717"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lang w:val="en-US"/>
              </w:rPr>
            </w:pPr>
            <w:r w:rsidRPr="00506717">
              <w:rPr>
                <w:rFonts w:ascii="Arial" w:hAnsi="Arial" w:cs="Arial"/>
                <w:color w:val="000000"/>
                <w:sz w:val="20"/>
                <w:szCs w:val="20"/>
                <w:shd w:val="clear" w:color="auto" w:fill="FFFFFF"/>
                <w:lang w:val="en-US"/>
              </w:rPr>
              <w:t>Richmond Thermal</w:t>
            </w:r>
          </w:p>
        </w:tc>
        <w:tc>
          <w:tcPr>
            <w:tcW w:w="2552" w:type="dxa"/>
            <w:vAlign w:val="center"/>
          </w:tcPr>
          <w:p w14:paraId="7C3E3918"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Align w:val="center"/>
          </w:tcPr>
          <w:p w14:paraId="7A21594F"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1</w:t>
            </w:r>
          </w:p>
        </w:tc>
      </w:tr>
      <w:tr w:rsidR="007D6865" w:rsidRPr="00CF3D65" w14:paraId="7C5A1165" w14:textId="77777777" w:rsidTr="007D6865">
        <w:trPr>
          <w:trHeight w:val="366"/>
        </w:trPr>
        <w:tc>
          <w:tcPr>
            <w:tcW w:w="2735" w:type="dxa"/>
            <w:vAlign w:val="center"/>
          </w:tcPr>
          <w:p w14:paraId="0967B680"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Capadocia</w:t>
            </w:r>
          </w:p>
        </w:tc>
        <w:tc>
          <w:tcPr>
            <w:tcW w:w="3543" w:type="dxa"/>
            <w:vAlign w:val="center"/>
          </w:tcPr>
          <w:p w14:paraId="6AD109DD"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Perissia</w:t>
            </w:r>
          </w:p>
          <w:p w14:paraId="70745A6B"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Dinler</w:t>
            </w:r>
          </w:p>
          <w:p w14:paraId="3ABDB3E2"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Avrasya</w:t>
            </w:r>
          </w:p>
        </w:tc>
        <w:tc>
          <w:tcPr>
            <w:tcW w:w="2552" w:type="dxa"/>
            <w:vAlign w:val="center"/>
          </w:tcPr>
          <w:p w14:paraId="1AAAA611"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Align w:val="center"/>
          </w:tcPr>
          <w:p w14:paraId="1FB1A029"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1</w:t>
            </w:r>
          </w:p>
        </w:tc>
      </w:tr>
      <w:tr w:rsidR="007D6865" w:rsidRPr="00CF3D65" w14:paraId="740FB372" w14:textId="77777777" w:rsidTr="007D6865">
        <w:trPr>
          <w:trHeight w:val="366"/>
        </w:trPr>
        <w:tc>
          <w:tcPr>
            <w:tcW w:w="2735" w:type="dxa"/>
            <w:vMerge w:val="restart"/>
            <w:vAlign w:val="center"/>
          </w:tcPr>
          <w:p w14:paraId="265A3AFE"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Ankara</w:t>
            </w:r>
          </w:p>
        </w:tc>
        <w:tc>
          <w:tcPr>
            <w:tcW w:w="3543" w:type="dxa"/>
            <w:vAlign w:val="center"/>
          </w:tcPr>
          <w:p w14:paraId="6E95D9F1"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CF3D65">
              <w:rPr>
                <w:rFonts w:ascii="Arial" w:hAnsi="Arial" w:cs="Arial"/>
                <w:color w:val="000000"/>
                <w:sz w:val="20"/>
                <w:szCs w:val="20"/>
                <w:shd w:val="clear" w:color="auto" w:fill="FFFFFF"/>
              </w:rPr>
              <w:t>Radisson Blu</w:t>
            </w:r>
          </w:p>
        </w:tc>
        <w:tc>
          <w:tcPr>
            <w:tcW w:w="2552" w:type="dxa"/>
            <w:vAlign w:val="center"/>
          </w:tcPr>
          <w:p w14:paraId="05D6F12F"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Primera</w:t>
            </w:r>
          </w:p>
        </w:tc>
        <w:tc>
          <w:tcPr>
            <w:tcW w:w="1436" w:type="dxa"/>
            <w:vMerge w:val="restart"/>
            <w:vAlign w:val="center"/>
          </w:tcPr>
          <w:p w14:paraId="21EF4AA7"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1</w:t>
            </w:r>
          </w:p>
        </w:tc>
      </w:tr>
      <w:tr w:rsidR="007D6865" w:rsidRPr="00CF3D65" w14:paraId="58469F43" w14:textId="77777777" w:rsidTr="007D6865">
        <w:trPr>
          <w:trHeight w:val="366"/>
        </w:trPr>
        <w:tc>
          <w:tcPr>
            <w:tcW w:w="2735" w:type="dxa"/>
            <w:vMerge/>
            <w:vAlign w:val="center"/>
          </w:tcPr>
          <w:p w14:paraId="196400E5"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rPr>
            </w:pPr>
          </w:p>
        </w:tc>
        <w:tc>
          <w:tcPr>
            <w:tcW w:w="3543" w:type="dxa"/>
            <w:vAlign w:val="center"/>
          </w:tcPr>
          <w:p w14:paraId="2C831AFF" w14:textId="77777777" w:rsidR="007D6865" w:rsidRPr="00CF3D65" w:rsidRDefault="007D6865" w:rsidP="007D6865">
            <w:pPr>
              <w:jc w:val="center"/>
              <w:rPr>
                <w:rFonts w:ascii="Arial" w:hAnsi="Arial" w:cs="Arial"/>
                <w:color w:val="222222"/>
                <w:sz w:val="20"/>
                <w:szCs w:val="20"/>
                <w:lang w:val="en-US"/>
              </w:rPr>
            </w:pPr>
            <w:r w:rsidRPr="00CF3D65">
              <w:rPr>
                <w:rFonts w:ascii="Arial" w:hAnsi="Arial" w:cs="Arial"/>
                <w:color w:val="000000"/>
                <w:sz w:val="20"/>
                <w:szCs w:val="20"/>
                <w:lang w:val="en-US"/>
              </w:rPr>
              <w:t>Latanya</w:t>
            </w:r>
          </w:p>
          <w:p w14:paraId="3CAF7F41" w14:textId="77777777" w:rsidR="007D6865" w:rsidRPr="00CF3D65" w:rsidRDefault="007D6865" w:rsidP="007D6865">
            <w:pPr>
              <w:pStyle w:val="NormalWeb"/>
              <w:spacing w:before="0" w:beforeAutospacing="0" w:after="0" w:afterAutospacing="0" w:line="240" w:lineRule="atLeast"/>
              <w:jc w:val="center"/>
              <w:rPr>
                <w:rFonts w:ascii="Arial" w:hAnsi="Arial" w:cs="Arial"/>
                <w:color w:val="000000"/>
                <w:sz w:val="20"/>
                <w:szCs w:val="20"/>
                <w:shd w:val="clear" w:color="auto" w:fill="FFFFFF"/>
                <w:lang w:val="en-US"/>
              </w:rPr>
            </w:pPr>
            <w:r w:rsidRPr="00CF3D65">
              <w:rPr>
                <w:rFonts w:ascii="Arial" w:hAnsi="Arial" w:cs="Arial"/>
                <w:color w:val="000000"/>
                <w:sz w:val="20"/>
                <w:szCs w:val="20"/>
                <w:shd w:val="clear" w:color="auto" w:fill="FFFFFF"/>
                <w:lang w:val="en-US"/>
              </w:rPr>
              <w:t>Moevenpick</w:t>
            </w:r>
            <w:r w:rsidRPr="00CF3D65">
              <w:rPr>
                <w:rFonts w:ascii="Arial" w:hAnsi="Arial" w:cs="Arial"/>
                <w:color w:val="000000"/>
                <w:sz w:val="20"/>
                <w:szCs w:val="20"/>
                <w:lang w:val="en-US"/>
              </w:rPr>
              <w:br/>
              <w:t>Holiday Inn C.</w:t>
            </w:r>
          </w:p>
        </w:tc>
        <w:tc>
          <w:tcPr>
            <w:tcW w:w="2552" w:type="dxa"/>
            <w:vAlign w:val="center"/>
          </w:tcPr>
          <w:p w14:paraId="33B1B98E"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r w:rsidRPr="00CF3D65">
              <w:rPr>
                <w:rFonts w:ascii="Arial" w:hAnsi="Arial" w:cs="Arial"/>
                <w:color w:val="313131"/>
                <w:sz w:val="20"/>
                <w:szCs w:val="20"/>
                <w:lang w:val="en-US"/>
              </w:rPr>
              <w:t>Lujo</w:t>
            </w:r>
          </w:p>
        </w:tc>
        <w:tc>
          <w:tcPr>
            <w:tcW w:w="1436" w:type="dxa"/>
            <w:vMerge/>
            <w:vAlign w:val="center"/>
          </w:tcPr>
          <w:p w14:paraId="4428475D" w14:textId="77777777" w:rsidR="007D6865" w:rsidRPr="00CF3D65" w:rsidRDefault="007D6865" w:rsidP="007D6865">
            <w:pPr>
              <w:pStyle w:val="NormalWeb"/>
              <w:spacing w:before="0" w:beforeAutospacing="0" w:after="0" w:afterAutospacing="0" w:line="240" w:lineRule="atLeast"/>
              <w:jc w:val="center"/>
              <w:rPr>
                <w:rFonts w:ascii="Arial" w:hAnsi="Arial" w:cs="Arial"/>
                <w:color w:val="313131"/>
                <w:sz w:val="20"/>
                <w:szCs w:val="20"/>
                <w:lang w:val="en-US"/>
              </w:rPr>
            </w:pPr>
          </w:p>
        </w:tc>
      </w:tr>
    </w:tbl>
    <w:p w14:paraId="0425854C" w14:textId="77777777" w:rsidR="00FF1EE2" w:rsidRDefault="00FF1EE2" w:rsidP="0031111D">
      <w:pPr>
        <w:rPr>
          <w:rFonts w:ascii="Arial" w:hAnsi="Arial" w:cs="Arial"/>
          <w:sz w:val="20"/>
          <w:szCs w:val="20"/>
        </w:rPr>
      </w:pPr>
    </w:p>
    <w:p w14:paraId="17B5B6EF" w14:textId="77777777" w:rsidR="007D6865" w:rsidRDefault="007D6865" w:rsidP="0031111D">
      <w:pPr>
        <w:rPr>
          <w:rFonts w:ascii="Arial" w:hAnsi="Arial" w:cs="Arial"/>
          <w:sz w:val="20"/>
          <w:szCs w:val="20"/>
        </w:rPr>
      </w:pPr>
    </w:p>
    <w:p w14:paraId="2858BD6F" w14:textId="77777777" w:rsidR="007D6865" w:rsidRDefault="007D6865" w:rsidP="0031111D">
      <w:pPr>
        <w:rPr>
          <w:rFonts w:ascii="Arial" w:hAnsi="Arial" w:cs="Arial"/>
          <w:sz w:val="20"/>
          <w:szCs w:val="20"/>
        </w:rPr>
      </w:pPr>
    </w:p>
    <w:p w14:paraId="3137A91F" w14:textId="77777777" w:rsidR="007D6865" w:rsidRDefault="007D6865" w:rsidP="0031111D">
      <w:pPr>
        <w:rPr>
          <w:rFonts w:ascii="Arial" w:hAnsi="Arial" w:cs="Arial"/>
          <w:sz w:val="20"/>
          <w:szCs w:val="20"/>
        </w:rPr>
      </w:pPr>
    </w:p>
    <w:p w14:paraId="067E33A2" w14:textId="77777777" w:rsidR="0031111D" w:rsidRPr="0031111D" w:rsidRDefault="0031111D" w:rsidP="0031111D">
      <w:pPr>
        <w:rPr>
          <w:rFonts w:ascii="Arial" w:hAnsi="Arial" w:cs="Arial"/>
          <w:sz w:val="20"/>
          <w:szCs w:val="20"/>
        </w:rPr>
      </w:pPr>
    </w:p>
    <w:p w14:paraId="19E88A4B" w14:textId="66ABAD13" w:rsidR="009530A3" w:rsidRPr="00E41D5A" w:rsidRDefault="00E41D5A" w:rsidP="00BF327F">
      <w:pPr>
        <w:rPr>
          <w:sz w:val="22"/>
          <w:szCs w:val="22"/>
        </w:rPr>
      </w:pPr>
      <w:r w:rsidRPr="00E41D5A">
        <w:rPr>
          <w:noProof/>
          <w:sz w:val="22"/>
          <w:szCs w:val="22"/>
          <w:lang w:val="es-ES" w:eastAsia="es-ES"/>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Default="0006425B" w:rsidP="00BF327F">
      <w:pPr>
        <w:rPr>
          <w:sz w:val="22"/>
          <w:szCs w:val="22"/>
        </w:rPr>
      </w:pPr>
    </w:p>
    <w:p w14:paraId="74968CBC" w14:textId="77777777" w:rsidR="007F7086" w:rsidRPr="00465EDF" w:rsidRDefault="007F7086" w:rsidP="007F7086">
      <w:pPr>
        <w:pStyle w:val="Prrafodelista"/>
        <w:numPr>
          <w:ilvl w:val="0"/>
          <w:numId w:val="11"/>
        </w:numPr>
        <w:spacing w:line="240" w:lineRule="auto"/>
        <w:rPr>
          <w:rFonts w:ascii="Arial" w:hAnsi="Arial" w:cs="Arial"/>
          <w:sz w:val="20"/>
          <w:szCs w:val="20"/>
        </w:rPr>
      </w:pPr>
      <w:r w:rsidRPr="00465EDF">
        <w:rPr>
          <w:rFonts w:ascii="Arial" w:hAnsi="Arial" w:cs="Arial"/>
          <w:sz w:val="20"/>
          <w:szCs w:val="20"/>
        </w:rPr>
        <w:t>Traslados aeropuerto</w:t>
      </w:r>
      <w:r>
        <w:rPr>
          <w:rFonts w:ascii="Arial" w:hAnsi="Arial" w:cs="Arial"/>
          <w:sz w:val="20"/>
          <w:szCs w:val="20"/>
        </w:rPr>
        <w:t xml:space="preserve"> </w:t>
      </w:r>
      <w:r w:rsidRPr="00865902">
        <w:rPr>
          <w:rFonts w:ascii="Arial" w:hAnsi="Arial" w:cs="Arial"/>
          <w:sz w:val="20"/>
          <w:szCs w:val="20"/>
          <w:lang w:val="es-ES"/>
        </w:rPr>
        <w:t>Ataturk</w:t>
      </w:r>
      <w:r>
        <w:rPr>
          <w:rFonts w:ascii="Arial" w:hAnsi="Arial" w:cs="Arial"/>
          <w:sz w:val="20"/>
          <w:szCs w:val="20"/>
        </w:rPr>
        <w:t xml:space="preserve"> </w:t>
      </w:r>
      <w:r w:rsidRPr="00465EDF">
        <w:rPr>
          <w:rFonts w:ascii="Arial" w:hAnsi="Arial" w:cs="Arial"/>
          <w:sz w:val="20"/>
          <w:szCs w:val="20"/>
        </w:rPr>
        <w:t>– hotel – aeropuerto</w:t>
      </w:r>
      <w:r>
        <w:rPr>
          <w:rFonts w:ascii="Arial" w:hAnsi="Arial" w:cs="Arial"/>
          <w:sz w:val="20"/>
          <w:szCs w:val="20"/>
        </w:rPr>
        <w:t xml:space="preserve"> </w:t>
      </w:r>
      <w:r w:rsidRPr="00865902">
        <w:rPr>
          <w:rFonts w:ascii="Arial" w:hAnsi="Arial" w:cs="Arial"/>
          <w:sz w:val="20"/>
          <w:szCs w:val="20"/>
          <w:lang w:val="es-ES"/>
        </w:rPr>
        <w:t>Ataturk</w:t>
      </w:r>
      <w:r>
        <w:rPr>
          <w:rFonts w:ascii="Arial" w:hAnsi="Arial" w:cs="Arial"/>
          <w:sz w:val="20"/>
          <w:szCs w:val="20"/>
        </w:rPr>
        <w:t xml:space="preserve"> en servició regular </w:t>
      </w:r>
      <w:r w:rsidRPr="00465EDF">
        <w:rPr>
          <w:rFonts w:ascii="Arial" w:hAnsi="Arial" w:cs="Arial"/>
          <w:sz w:val="20"/>
          <w:szCs w:val="20"/>
        </w:rPr>
        <w:t>diurno compartido</w:t>
      </w:r>
      <w:r>
        <w:rPr>
          <w:rFonts w:ascii="Arial" w:hAnsi="Arial" w:cs="Arial"/>
          <w:sz w:val="20"/>
          <w:szCs w:val="20"/>
        </w:rPr>
        <w:t>.</w:t>
      </w:r>
      <w:r w:rsidRPr="00465EDF">
        <w:rPr>
          <w:rFonts w:ascii="Arial" w:hAnsi="Arial" w:cs="Arial"/>
          <w:sz w:val="20"/>
          <w:szCs w:val="20"/>
        </w:rPr>
        <w:t xml:space="preserve"> </w:t>
      </w:r>
    </w:p>
    <w:p w14:paraId="4EA1EBBA" w14:textId="77777777" w:rsidR="007F7086" w:rsidRPr="00465EDF" w:rsidRDefault="007F7086" w:rsidP="007F7086">
      <w:pPr>
        <w:pStyle w:val="Prrafodelista"/>
        <w:numPr>
          <w:ilvl w:val="0"/>
          <w:numId w:val="11"/>
        </w:numPr>
        <w:spacing w:line="240" w:lineRule="auto"/>
        <w:rPr>
          <w:rFonts w:ascii="Arial" w:hAnsi="Arial" w:cs="Arial"/>
          <w:sz w:val="20"/>
          <w:szCs w:val="20"/>
        </w:rPr>
      </w:pPr>
      <w:r>
        <w:rPr>
          <w:rFonts w:ascii="Arial" w:hAnsi="Arial" w:cs="Arial"/>
          <w:sz w:val="20"/>
          <w:szCs w:val="20"/>
        </w:rPr>
        <w:t>Alojamiento 03 noches en Estambul</w:t>
      </w:r>
      <w:r w:rsidRPr="00465EDF">
        <w:rPr>
          <w:rFonts w:ascii="Arial" w:hAnsi="Arial" w:cs="Arial"/>
          <w:sz w:val="20"/>
          <w:szCs w:val="20"/>
        </w:rPr>
        <w:t xml:space="preserve"> con base en acomodación</w:t>
      </w:r>
      <w:r>
        <w:rPr>
          <w:rFonts w:ascii="Arial" w:hAnsi="Arial" w:cs="Arial"/>
          <w:sz w:val="20"/>
          <w:szCs w:val="20"/>
        </w:rPr>
        <w:t xml:space="preserve"> y hotel</w:t>
      </w:r>
      <w:r w:rsidRPr="00465EDF">
        <w:rPr>
          <w:rFonts w:ascii="Arial" w:hAnsi="Arial" w:cs="Arial"/>
          <w:sz w:val="20"/>
          <w:szCs w:val="20"/>
        </w:rPr>
        <w:t xml:space="preserve"> seleccionad</w:t>
      </w:r>
      <w:r>
        <w:rPr>
          <w:rFonts w:ascii="Arial" w:hAnsi="Arial" w:cs="Arial"/>
          <w:sz w:val="20"/>
          <w:szCs w:val="20"/>
        </w:rPr>
        <w:t xml:space="preserve">o (2 noches al inicio y 1 noche al final). </w:t>
      </w:r>
      <w:r w:rsidRPr="00465EDF">
        <w:rPr>
          <w:rFonts w:ascii="Arial" w:hAnsi="Arial" w:cs="Arial"/>
          <w:sz w:val="20"/>
          <w:szCs w:val="20"/>
        </w:rPr>
        <w:t xml:space="preserve"> </w:t>
      </w:r>
    </w:p>
    <w:p w14:paraId="34DD19E9" w14:textId="77777777" w:rsidR="007F7086" w:rsidRDefault="007F7086" w:rsidP="007F7086">
      <w:pPr>
        <w:pStyle w:val="Prrafodelista"/>
        <w:numPr>
          <w:ilvl w:val="0"/>
          <w:numId w:val="11"/>
        </w:numPr>
        <w:spacing w:line="240" w:lineRule="auto"/>
        <w:rPr>
          <w:rFonts w:ascii="Arial" w:hAnsi="Arial" w:cs="Arial"/>
          <w:sz w:val="20"/>
          <w:szCs w:val="20"/>
        </w:rPr>
      </w:pPr>
      <w:r>
        <w:rPr>
          <w:rFonts w:ascii="Arial" w:hAnsi="Arial" w:cs="Arial"/>
          <w:sz w:val="20"/>
          <w:szCs w:val="20"/>
        </w:rPr>
        <w:t>Alimentación desayuno.</w:t>
      </w:r>
    </w:p>
    <w:p w14:paraId="073CF1BE" w14:textId="0BEAEB7F" w:rsidR="00FF1EE2" w:rsidRDefault="00FF1EE2" w:rsidP="00FF1EE2">
      <w:pPr>
        <w:pStyle w:val="Prrafodelista"/>
        <w:numPr>
          <w:ilvl w:val="0"/>
          <w:numId w:val="11"/>
        </w:numPr>
        <w:rPr>
          <w:rFonts w:ascii="Arial" w:hAnsi="Arial" w:cs="Arial"/>
          <w:sz w:val="20"/>
          <w:szCs w:val="20"/>
        </w:rPr>
      </w:pPr>
      <w:r>
        <w:rPr>
          <w:rFonts w:ascii="Arial" w:hAnsi="Arial" w:cs="Arial"/>
          <w:sz w:val="20"/>
          <w:szCs w:val="20"/>
        </w:rPr>
        <w:t>Tour de la ciudad en Estambul</w:t>
      </w:r>
      <w:r w:rsidR="00BD4A62">
        <w:rPr>
          <w:rFonts w:ascii="Arial" w:hAnsi="Arial" w:cs="Arial"/>
          <w:sz w:val="20"/>
          <w:szCs w:val="20"/>
        </w:rPr>
        <w:t xml:space="preserve"> con almuerzo</w:t>
      </w:r>
      <w:r>
        <w:rPr>
          <w:rFonts w:ascii="Arial" w:hAnsi="Arial" w:cs="Arial"/>
          <w:sz w:val="20"/>
          <w:szCs w:val="20"/>
        </w:rPr>
        <w:t>.</w:t>
      </w:r>
    </w:p>
    <w:p w14:paraId="2137C33B" w14:textId="15569619" w:rsidR="007F7086" w:rsidRPr="00FF1EE2" w:rsidRDefault="007F7086" w:rsidP="00FF1EE2">
      <w:pPr>
        <w:pStyle w:val="Prrafodelista"/>
        <w:numPr>
          <w:ilvl w:val="0"/>
          <w:numId w:val="11"/>
        </w:numPr>
        <w:spacing w:line="240" w:lineRule="auto"/>
        <w:rPr>
          <w:rFonts w:ascii="Arial" w:hAnsi="Arial" w:cs="Arial"/>
          <w:sz w:val="20"/>
          <w:szCs w:val="20"/>
        </w:rPr>
      </w:pPr>
      <w:r w:rsidRPr="00FF1EE2">
        <w:rPr>
          <w:rFonts w:ascii="Arial" w:hAnsi="Arial" w:cs="Arial"/>
          <w:sz w:val="20"/>
          <w:szCs w:val="20"/>
        </w:rPr>
        <w:t>Aloja</w:t>
      </w:r>
      <w:r w:rsidR="0031111D" w:rsidRPr="00FF1EE2">
        <w:rPr>
          <w:rFonts w:ascii="Arial" w:hAnsi="Arial" w:cs="Arial"/>
          <w:sz w:val="20"/>
          <w:szCs w:val="20"/>
        </w:rPr>
        <w:t>miento 06 noches en hoteles de primera</w:t>
      </w:r>
      <w:r w:rsidRPr="00FF1EE2">
        <w:rPr>
          <w:rFonts w:ascii="Arial" w:hAnsi="Arial" w:cs="Arial"/>
          <w:sz w:val="20"/>
          <w:szCs w:val="20"/>
        </w:rPr>
        <w:t xml:space="preserve"> </w:t>
      </w:r>
      <w:r w:rsidR="008D4099" w:rsidRPr="00FF1EE2">
        <w:rPr>
          <w:rFonts w:ascii="Arial" w:hAnsi="Arial" w:cs="Arial"/>
          <w:sz w:val="20"/>
          <w:szCs w:val="20"/>
        </w:rPr>
        <w:t>o</w:t>
      </w:r>
      <w:r w:rsidRPr="00FF1EE2">
        <w:rPr>
          <w:rFonts w:ascii="Arial" w:hAnsi="Arial" w:cs="Arial"/>
          <w:sz w:val="20"/>
          <w:szCs w:val="20"/>
        </w:rPr>
        <w:t xml:space="preserve"> </w:t>
      </w:r>
      <w:r w:rsidR="0031111D" w:rsidRPr="00FF1EE2">
        <w:rPr>
          <w:rFonts w:ascii="Arial" w:hAnsi="Arial" w:cs="Arial"/>
          <w:sz w:val="20"/>
          <w:szCs w:val="20"/>
        </w:rPr>
        <w:t>lujo</w:t>
      </w:r>
      <w:r w:rsidRPr="00FF1EE2">
        <w:rPr>
          <w:rFonts w:ascii="Arial" w:hAnsi="Arial" w:cs="Arial"/>
          <w:sz w:val="20"/>
          <w:szCs w:val="20"/>
        </w:rPr>
        <w:t xml:space="preserve"> durante el circuito (Canakkale 1, Izmir o Kusadasi 1, Pamukkale 1, Capadocia  2, Ankara 1).</w:t>
      </w:r>
    </w:p>
    <w:p w14:paraId="73498220" w14:textId="77777777" w:rsidR="007F7086" w:rsidRPr="00865902" w:rsidRDefault="007F7086" w:rsidP="007F7086">
      <w:pPr>
        <w:pStyle w:val="Prrafodelista"/>
        <w:numPr>
          <w:ilvl w:val="0"/>
          <w:numId w:val="11"/>
        </w:numPr>
        <w:spacing w:line="240" w:lineRule="auto"/>
        <w:rPr>
          <w:rFonts w:ascii="Arial" w:hAnsi="Arial" w:cs="Arial"/>
          <w:sz w:val="20"/>
          <w:szCs w:val="20"/>
        </w:rPr>
      </w:pPr>
      <w:r>
        <w:rPr>
          <w:rFonts w:ascii="Arial" w:hAnsi="Arial" w:cs="Arial"/>
          <w:sz w:val="20"/>
          <w:szCs w:val="20"/>
        </w:rPr>
        <w:t>Alimentación</w:t>
      </w:r>
      <w:r w:rsidRPr="004A5594">
        <w:rPr>
          <w:rFonts w:ascii="Arial" w:hAnsi="Arial" w:cs="Arial"/>
          <w:sz w:val="20"/>
          <w:szCs w:val="20"/>
        </w:rPr>
        <w:t xml:space="preserve"> media pensión</w:t>
      </w:r>
      <w:r>
        <w:rPr>
          <w:rFonts w:ascii="Arial" w:hAnsi="Arial" w:cs="Arial"/>
          <w:sz w:val="20"/>
          <w:szCs w:val="20"/>
        </w:rPr>
        <w:t>.</w:t>
      </w:r>
    </w:p>
    <w:p w14:paraId="661201B4" w14:textId="77777777" w:rsidR="007F7086" w:rsidRPr="00865902" w:rsidRDefault="007F7086" w:rsidP="007F7086">
      <w:pPr>
        <w:pStyle w:val="Prrafodelista"/>
        <w:numPr>
          <w:ilvl w:val="0"/>
          <w:numId w:val="11"/>
        </w:numPr>
        <w:rPr>
          <w:rFonts w:ascii="Arial" w:hAnsi="Arial" w:cs="Arial"/>
          <w:sz w:val="20"/>
          <w:szCs w:val="20"/>
        </w:rPr>
      </w:pPr>
      <w:r w:rsidRPr="00865902">
        <w:rPr>
          <w:rFonts w:ascii="Arial" w:hAnsi="Arial" w:cs="Arial"/>
          <w:sz w:val="20"/>
          <w:szCs w:val="20"/>
        </w:rPr>
        <w:t xml:space="preserve">Guía de habla hispana </w:t>
      </w:r>
      <w:r>
        <w:rPr>
          <w:rFonts w:ascii="Arial" w:hAnsi="Arial" w:cs="Arial"/>
          <w:sz w:val="20"/>
          <w:szCs w:val="20"/>
        </w:rPr>
        <w:t>y/o</w:t>
      </w:r>
      <w:r w:rsidRPr="00865902">
        <w:rPr>
          <w:rFonts w:ascii="Arial" w:hAnsi="Arial" w:cs="Arial"/>
          <w:sz w:val="20"/>
          <w:szCs w:val="20"/>
        </w:rPr>
        <w:t xml:space="preserve"> portugués</w:t>
      </w:r>
      <w:r>
        <w:rPr>
          <w:rFonts w:ascii="Arial" w:hAnsi="Arial" w:cs="Arial"/>
          <w:sz w:val="20"/>
          <w:szCs w:val="20"/>
        </w:rPr>
        <w:t>.</w:t>
      </w:r>
    </w:p>
    <w:p w14:paraId="1CAF541D" w14:textId="06842D7A" w:rsidR="00E974A3" w:rsidRPr="00E974A3" w:rsidRDefault="007F7086" w:rsidP="00E974A3">
      <w:pPr>
        <w:pStyle w:val="Prrafodelista"/>
        <w:numPr>
          <w:ilvl w:val="0"/>
          <w:numId w:val="11"/>
        </w:numPr>
        <w:spacing w:line="240" w:lineRule="auto"/>
        <w:rPr>
          <w:rFonts w:ascii="Arial" w:hAnsi="Arial" w:cs="Arial"/>
          <w:sz w:val="20"/>
          <w:szCs w:val="20"/>
        </w:rPr>
      </w:pPr>
      <w:r w:rsidRPr="00865902">
        <w:rPr>
          <w:rFonts w:ascii="Arial" w:hAnsi="Arial" w:cs="Arial"/>
          <w:sz w:val="20"/>
          <w:szCs w:val="20"/>
        </w:rPr>
        <w:t>Autobús</w:t>
      </w:r>
      <w:r>
        <w:rPr>
          <w:rFonts w:ascii="Arial" w:hAnsi="Arial" w:cs="Arial"/>
          <w:sz w:val="20"/>
          <w:szCs w:val="20"/>
        </w:rPr>
        <w:t xml:space="preserve"> y/o </w:t>
      </w:r>
      <w:r w:rsidRPr="00865902">
        <w:rPr>
          <w:rFonts w:ascii="Arial" w:hAnsi="Arial" w:cs="Arial"/>
          <w:sz w:val="20"/>
          <w:szCs w:val="20"/>
        </w:rPr>
        <w:t>minibús de lujo con aire acondicionado</w:t>
      </w:r>
      <w:r>
        <w:rPr>
          <w:rFonts w:ascii="Arial" w:hAnsi="Arial" w:cs="Arial"/>
          <w:sz w:val="20"/>
          <w:szCs w:val="20"/>
        </w:rPr>
        <w:t>.</w:t>
      </w:r>
    </w:p>
    <w:p w14:paraId="1B065ED8" w14:textId="77E65223" w:rsidR="005738C7" w:rsidRPr="005738C7" w:rsidRDefault="00FB6FD4" w:rsidP="005738C7">
      <w:pPr>
        <w:rPr>
          <w:sz w:val="22"/>
          <w:szCs w:val="22"/>
        </w:rPr>
      </w:pPr>
      <w:r w:rsidRPr="00E41D5A">
        <w:rPr>
          <w:noProof/>
          <w:sz w:val="22"/>
          <w:szCs w:val="22"/>
          <w:lang w:val="es-ES" w:eastAsia="es-ES"/>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5BF337C4" w14:textId="77777777" w:rsidR="00E974A3" w:rsidRPr="005738C7" w:rsidRDefault="00E974A3" w:rsidP="005738C7">
      <w:pPr>
        <w:rPr>
          <w:sz w:val="22"/>
          <w:szCs w:val="22"/>
        </w:rPr>
      </w:pPr>
    </w:p>
    <w:p w14:paraId="191820F9" w14:textId="77777777" w:rsidR="007F7086" w:rsidRDefault="007F7086" w:rsidP="007F7086">
      <w:pPr>
        <w:pStyle w:val="Prrafodelista"/>
        <w:numPr>
          <w:ilvl w:val="0"/>
          <w:numId w:val="12"/>
        </w:numPr>
        <w:spacing w:line="240" w:lineRule="auto"/>
        <w:rPr>
          <w:rFonts w:ascii="Arial" w:hAnsi="Arial" w:cs="Arial"/>
          <w:sz w:val="20"/>
          <w:szCs w:val="20"/>
        </w:rPr>
      </w:pPr>
      <w:r w:rsidRPr="00465EDF">
        <w:rPr>
          <w:rFonts w:ascii="Arial" w:hAnsi="Arial" w:cs="Arial"/>
          <w:sz w:val="20"/>
          <w:szCs w:val="20"/>
        </w:rPr>
        <w:t>Tiquetes aéreos  / Consulte nuestras tarifas especiales</w:t>
      </w:r>
      <w:r>
        <w:rPr>
          <w:rFonts w:ascii="Arial" w:hAnsi="Arial" w:cs="Arial"/>
          <w:sz w:val="20"/>
          <w:szCs w:val="20"/>
        </w:rPr>
        <w:t>.</w:t>
      </w:r>
      <w:r w:rsidRPr="00465EDF">
        <w:rPr>
          <w:rFonts w:ascii="Arial" w:hAnsi="Arial" w:cs="Arial"/>
          <w:sz w:val="20"/>
          <w:szCs w:val="20"/>
        </w:rPr>
        <w:t xml:space="preserve"> </w:t>
      </w:r>
    </w:p>
    <w:p w14:paraId="4DB5A2BC" w14:textId="77777777" w:rsidR="007F7086" w:rsidRDefault="007F7086" w:rsidP="007F7086">
      <w:pPr>
        <w:pStyle w:val="Prrafodelista"/>
        <w:numPr>
          <w:ilvl w:val="0"/>
          <w:numId w:val="12"/>
        </w:numPr>
        <w:spacing w:line="240" w:lineRule="auto"/>
        <w:jc w:val="both"/>
        <w:rPr>
          <w:rFonts w:ascii="Arial" w:hAnsi="Arial" w:cs="Arial"/>
          <w:sz w:val="20"/>
          <w:szCs w:val="20"/>
        </w:rPr>
      </w:pPr>
      <w:r>
        <w:rPr>
          <w:rFonts w:ascii="Arial" w:hAnsi="Arial" w:cs="Arial"/>
          <w:sz w:val="20"/>
          <w:szCs w:val="20"/>
        </w:rPr>
        <w:t>Propinas.</w:t>
      </w:r>
    </w:p>
    <w:p w14:paraId="4C30DB91" w14:textId="77777777" w:rsidR="007F7086" w:rsidRPr="001E3FBF" w:rsidRDefault="007F7086" w:rsidP="007F7086">
      <w:pPr>
        <w:pStyle w:val="Prrafodelista"/>
        <w:numPr>
          <w:ilvl w:val="0"/>
          <w:numId w:val="12"/>
        </w:numPr>
        <w:rPr>
          <w:rFonts w:ascii="Arial" w:hAnsi="Arial" w:cs="Arial"/>
          <w:sz w:val="20"/>
          <w:szCs w:val="20"/>
        </w:rPr>
      </w:pPr>
      <w:r w:rsidRPr="001E3FBF">
        <w:rPr>
          <w:rFonts w:ascii="Arial" w:hAnsi="Arial" w:cs="Arial"/>
          <w:sz w:val="20"/>
          <w:szCs w:val="20"/>
        </w:rPr>
        <w:t xml:space="preserve">Exceso de equipaje. </w:t>
      </w:r>
    </w:p>
    <w:p w14:paraId="09641847" w14:textId="77777777" w:rsidR="007F7086" w:rsidRPr="006176A4" w:rsidRDefault="007F7086" w:rsidP="007F7086">
      <w:pPr>
        <w:pStyle w:val="Prrafodelista"/>
        <w:numPr>
          <w:ilvl w:val="0"/>
          <w:numId w:val="12"/>
        </w:numPr>
        <w:spacing w:line="240" w:lineRule="auto"/>
        <w:jc w:val="both"/>
        <w:rPr>
          <w:rFonts w:ascii="Arial" w:hAnsi="Arial" w:cs="Arial"/>
          <w:b/>
          <w:sz w:val="20"/>
          <w:szCs w:val="20"/>
        </w:rPr>
      </w:pPr>
      <w:r>
        <w:rPr>
          <w:rFonts w:ascii="Arial" w:hAnsi="Arial" w:cs="Arial"/>
          <w:sz w:val="20"/>
          <w:szCs w:val="20"/>
        </w:rPr>
        <w:t>Opcionales adicionales.</w:t>
      </w:r>
    </w:p>
    <w:p w14:paraId="60042406" w14:textId="697BBE04" w:rsidR="007F7086" w:rsidRDefault="007F7086" w:rsidP="007F7086">
      <w:pPr>
        <w:pStyle w:val="Prrafodelista"/>
        <w:numPr>
          <w:ilvl w:val="0"/>
          <w:numId w:val="12"/>
        </w:numPr>
        <w:spacing w:line="240" w:lineRule="auto"/>
        <w:jc w:val="both"/>
        <w:rPr>
          <w:rFonts w:ascii="Arial" w:hAnsi="Arial" w:cs="Arial"/>
          <w:sz w:val="20"/>
          <w:szCs w:val="20"/>
        </w:rPr>
      </w:pPr>
      <w:r w:rsidRPr="000F74E2">
        <w:rPr>
          <w:rFonts w:ascii="Arial" w:hAnsi="Arial" w:cs="Arial"/>
          <w:sz w:val="20"/>
          <w:szCs w:val="20"/>
        </w:rPr>
        <w:t>Cenas en Estambul</w:t>
      </w:r>
      <w:r>
        <w:rPr>
          <w:rFonts w:ascii="Arial" w:hAnsi="Arial" w:cs="Arial"/>
          <w:sz w:val="20"/>
          <w:szCs w:val="20"/>
        </w:rPr>
        <w:t>.</w:t>
      </w:r>
    </w:p>
    <w:p w14:paraId="19E6D7EB" w14:textId="77777777" w:rsidR="007F7086" w:rsidRDefault="007F7086" w:rsidP="007F7086">
      <w:pPr>
        <w:pStyle w:val="Prrafodelista"/>
        <w:numPr>
          <w:ilvl w:val="0"/>
          <w:numId w:val="12"/>
        </w:numPr>
        <w:spacing w:line="240" w:lineRule="auto"/>
        <w:jc w:val="both"/>
        <w:rPr>
          <w:rFonts w:ascii="Arial" w:hAnsi="Arial" w:cs="Arial"/>
          <w:sz w:val="20"/>
          <w:szCs w:val="20"/>
        </w:rPr>
      </w:pPr>
      <w:r w:rsidRPr="000F74E2">
        <w:rPr>
          <w:rFonts w:ascii="Arial" w:hAnsi="Arial" w:cs="Arial"/>
          <w:sz w:val="20"/>
          <w:szCs w:val="20"/>
        </w:rPr>
        <w:t>Almuerzos durante el circuito por el interior</w:t>
      </w:r>
    </w:p>
    <w:p w14:paraId="47F60EC3" w14:textId="77777777" w:rsidR="007F7086" w:rsidRDefault="007F7086" w:rsidP="007F7086">
      <w:pPr>
        <w:pStyle w:val="Prrafodelista"/>
        <w:numPr>
          <w:ilvl w:val="0"/>
          <w:numId w:val="12"/>
        </w:numPr>
        <w:spacing w:line="240" w:lineRule="auto"/>
        <w:jc w:val="both"/>
        <w:rPr>
          <w:rFonts w:ascii="Arial" w:hAnsi="Arial" w:cs="Arial"/>
          <w:sz w:val="20"/>
          <w:szCs w:val="20"/>
        </w:rPr>
      </w:pPr>
      <w:r w:rsidRPr="000F74E2">
        <w:rPr>
          <w:rFonts w:ascii="Arial" w:hAnsi="Arial" w:cs="Arial"/>
          <w:sz w:val="20"/>
          <w:szCs w:val="20"/>
        </w:rPr>
        <w:t>Bebidas durante las cenas en el circuito por el interior</w:t>
      </w:r>
    </w:p>
    <w:p w14:paraId="45A1381D" w14:textId="77777777" w:rsidR="007F7086" w:rsidRDefault="007F7086" w:rsidP="007F7086">
      <w:pPr>
        <w:pStyle w:val="Prrafodelista"/>
        <w:numPr>
          <w:ilvl w:val="0"/>
          <w:numId w:val="12"/>
        </w:numPr>
        <w:spacing w:line="240" w:lineRule="auto"/>
        <w:jc w:val="both"/>
        <w:rPr>
          <w:rFonts w:ascii="Arial" w:hAnsi="Arial" w:cs="Arial"/>
          <w:sz w:val="20"/>
          <w:szCs w:val="20"/>
        </w:rPr>
      </w:pPr>
      <w:r w:rsidRPr="000F74E2">
        <w:rPr>
          <w:rFonts w:ascii="Arial" w:hAnsi="Arial" w:cs="Arial"/>
          <w:sz w:val="20"/>
          <w:szCs w:val="20"/>
        </w:rPr>
        <w:t>Paseo en globo en Capadocia</w:t>
      </w:r>
      <w:r>
        <w:rPr>
          <w:rFonts w:ascii="Arial" w:hAnsi="Arial" w:cs="Arial"/>
          <w:sz w:val="20"/>
          <w:szCs w:val="20"/>
        </w:rPr>
        <w:t>.</w:t>
      </w:r>
    </w:p>
    <w:p w14:paraId="54F2923E" w14:textId="77777777" w:rsidR="007F7086" w:rsidRPr="006176A4" w:rsidRDefault="007F7086" w:rsidP="007F7086">
      <w:pPr>
        <w:pStyle w:val="Prrafodelista"/>
        <w:numPr>
          <w:ilvl w:val="0"/>
          <w:numId w:val="12"/>
        </w:numPr>
        <w:spacing w:line="240" w:lineRule="auto"/>
        <w:jc w:val="both"/>
        <w:rPr>
          <w:rFonts w:ascii="Arial" w:hAnsi="Arial" w:cs="Arial"/>
          <w:sz w:val="20"/>
          <w:szCs w:val="20"/>
        </w:rPr>
      </w:pPr>
      <w:r w:rsidRPr="006176A4">
        <w:rPr>
          <w:rFonts w:ascii="Arial" w:hAnsi="Arial" w:cs="Arial"/>
          <w:sz w:val="20"/>
          <w:szCs w:val="20"/>
        </w:rPr>
        <w:t>Tarjeta de asistencia médica.</w:t>
      </w:r>
    </w:p>
    <w:p w14:paraId="38E52EE9" w14:textId="0103E50D" w:rsidR="00E974A3" w:rsidRDefault="007F7086" w:rsidP="004439F3">
      <w:pPr>
        <w:pStyle w:val="Prrafodelista"/>
        <w:numPr>
          <w:ilvl w:val="0"/>
          <w:numId w:val="12"/>
        </w:numPr>
        <w:spacing w:line="240" w:lineRule="auto"/>
        <w:jc w:val="both"/>
        <w:rPr>
          <w:rFonts w:ascii="Arial" w:hAnsi="Arial" w:cs="Arial"/>
          <w:sz w:val="20"/>
          <w:szCs w:val="20"/>
        </w:rPr>
      </w:pPr>
      <w:r w:rsidRPr="00E974A3">
        <w:rPr>
          <w:rFonts w:ascii="Arial" w:hAnsi="Arial" w:cs="Arial"/>
          <w:sz w:val="20"/>
          <w:szCs w:val="20"/>
        </w:rPr>
        <w:t>2% costos</w:t>
      </w:r>
      <w:r w:rsidR="00072DEC">
        <w:rPr>
          <w:rFonts w:ascii="Arial" w:hAnsi="Arial" w:cs="Arial"/>
          <w:sz w:val="20"/>
          <w:szCs w:val="20"/>
        </w:rPr>
        <w:t xml:space="preserve"> bancarios</w:t>
      </w:r>
      <w:r w:rsidRPr="00E974A3">
        <w:rPr>
          <w:rFonts w:ascii="Arial" w:hAnsi="Arial" w:cs="Arial"/>
          <w:sz w:val="20"/>
          <w:szCs w:val="20"/>
        </w:rPr>
        <w:t>.</w:t>
      </w:r>
    </w:p>
    <w:p w14:paraId="65BCD854" w14:textId="7EA85859" w:rsidR="00C81497" w:rsidRDefault="007F7086" w:rsidP="005B705A">
      <w:pPr>
        <w:pStyle w:val="Prrafodelista"/>
        <w:numPr>
          <w:ilvl w:val="0"/>
          <w:numId w:val="12"/>
        </w:numPr>
        <w:spacing w:line="240" w:lineRule="auto"/>
        <w:jc w:val="both"/>
        <w:rPr>
          <w:rFonts w:ascii="Arial" w:hAnsi="Arial" w:cs="Arial"/>
          <w:sz w:val="20"/>
          <w:szCs w:val="20"/>
        </w:rPr>
      </w:pPr>
      <w:r w:rsidRPr="00C6660E">
        <w:rPr>
          <w:rFonts w:ascii="Arial" w:hAnsi="Arial" w:cs="Arial"/>
          <w:sz w:val="20"/>
          <w:szCs w:val="20"/>
        </w:rPr>
        <w:t>Servicios no mencionados.</w:t>
      </w:r>
    </w:p>
    <w:p w14:paraId="18127CD3" w14:textId="77777777" w:rsidR="001B5C18" w:rsidRDefault="001B5C18" w:rsidP="00C81497">
      <w:pPr>
        <w:shd w:val="clear" w:color="auto" w:fill="FFFFFF" w:themeFill="background1"/>
        <w:jc w:val="center"/>
        <w:rPr>
          <w:rFonts w:ascii="Arial" w:hAnsi="Arial" w:cs="Arial"/>
          <w:sz w:val="20"/>
          <w:szCs w:val="20"/>
        </w:rPr>
      </w:pPr>
    </w:p>
    <w:p w14:paraId="4106D46A" w14:textId="13D9D939" w:rsidR="00C81497" w:rsidRPr="007F7086" w:rsidRDefault="00BF737C" w:rsidP="00C81497">
      <w:pPr>
        <w:shd w:val="clear" w:color="auto" w:fill="FFFFFF" w:themeFill="background1"/>
        <w:jc w:val="center"/>
        <w:rPr>
          <w:rFonts w:ascii="Arial" w:hAnsi="Arial" w:cs="Arial"/>
          <w:sz w:val="20"/>
          <w:szCs w:val="20"/>
        </w:rPr>
      </w:pPr>
      <w:r w:rsidRPr="00E41D5A">
        <w:rPr>
          <w:noProof/>
          <w:sz w:val="22"/>
          <w:szCs w:val="22"/>
          <w:lang w:val="es-ES" w:eastAsia="es-ES"/>
        </w:rPr>
        <mc:AlternateContent>
          <mc:Choice Requires="wps">
            <w:drawing>
              <wp:anchor distT="0" distB="0" distL="114300" distR="114300" simplePos="0" relativeHeight="251685888" behindDoc="0" locked="0" layoutInCell="1" allowOverlap="1" wp14:anchorId="23C950E4" wp14:editId="7D30EDB3">
                <wp:simplePos x="0" y="0"/>
                <wp:positionH relativeFrom="column">
                  <wp:posOffset>0</wp:posOffset>
                </wp:positionH>
                <wp:positionV relativeFrom="paragraph">
                  <wp:posOffset>142240</wp:posOffset>
                </wp:positionV>
                <wp:extent cx="1829435" cy="342900"/>
                <wp:effectExtent l="0" t="0" r="24765" b="38100"/>
                <wp:wrapThrough wrapText="bothSides">
                  <wp:wrapPolygon edited="0">
                    <wp:start x="0" y="0"/>
                    <wp:lineTo x="0" y="22400"/>
                    <wp:lineTo x="21593" y="22400"/>
                    <wp:lineTo x="21593"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10EA5" w14:textId="3E82FC86" w:rsidR="00BF737C" w:rsidRPr="001C7073" w:rsidRDefault="00BF737C" w:rsidP="00BF737C">
                            <w:pPr>
                              <w:jc w:val="center"/>
                              <w:rPr>
                                <w:b/>
                                <w:sz w:val="26"/>
                                <w:szCs w:val="26"/>
                                <w:lang w:val="es-ES"/>
                              </w:rPr>
                            </w:pPr>
                            <w:r w:rsidRPr="00BF737C">
                              <w:rPr>
                                <w:b/>
                                <w:sz w:val="26"/>
                                <w:szCs w:val="26"/>
                                <w:lang w:val="es-ES"/>
                              </w:rPr>
                              <w:t>TOURS OPCIONALES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950E4" id="Rectángulo 1" o:spid="_x0000_s1029" style="position:absolute;left:0;text-align:left;margin-left:0;margin-top:11.2pt;width:14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" fillcolor="#0ad0f9" strokecolor="#404040 [2429]" strokeweight="1pt">
                <v:textbox>
                  <w:txbxContent>
                    <w:p w14:paraId="55410EA5" w14:textId="3E82FC86" w:rsidR="00BF737C" w:rsidRPr="001C7073" w:rsidRDefault="00BF737C" w:rsidP="00BF737C">
                      <w:pPr>
                        <w:jc w:val="center"/>
                        <w:rPr>
                          <w:b/>
                          <w:sz w:val="26"/>
                          <w:szCs w:val="26"/>
                          <w:lang w:val="es-ES"/>
                        </w:rPr>
                      </w:pPr>
                      <w:r w:rsidRPr="00BF737C">
                        <w:rPr>
                          <w:b/>
                          <w:sz w:val="26"/>
                          <w:szCs w:val="26"/>
                          <w:lang w:val="es-ES"/>
                        </w:rPr>
                        <w:t>TOURS OPCIONALES</w:t>
                      </w:r>
                    </w:p>
                  </w:txbxContent>
                </v:textbox>
                <w10:wrap type="through"/>
              </v:rect>
            </w:pict>
          </mc:Fallback>
        </mc:AlternateContent>
      </w:r>
    </w:p>
    <w:p w14:paraId="3E0FB662" w14:textId="77777777" w:rsidR="00C81497" w:rsidRDefault="00C81497" w:rsidP="00C81497">
      <w:pPr>
        <w:shd w:val="clear" w:color="auto" w:fill="FFFFFF" w:themeFill="background1"/>
        <w:jc w:val="both"/>
        <w:rPr>
          <w:rFonts w:ascii="Arial" w:hAnsi="Arial" w:cs="Arial"/>
          <w:color w:val="000000" w:themeColor="text1"/>
          <w:sz w:val="20"/>
          <w:szCs w:val="20"/>
        </w:rPr>
      </w:pPr>
    </w:p>
    <w:p w14:paraId="184B7223" w14:textId="77777777" w:rsidR="001B5C18" w:rsidRDefault="001B5C18" w:rsidP="00C81497">
      <w:pPr>
        <w:shd w:val="clear" w:color="auto" w:fill="FFFFFF" w:themeFill="background1"/>
        <w:jc w:val="both"/>
        <w:rPr>
          <w:rFonts w:ascii="Arial" w:hAnsi="Arial" w:cs="Arial"/>
          <w:color w:val="000000" w:themeColor="text1"/>
          <w:sz w:val="20"/>
          <w:szCs w:val="20"/>
        </w:rPr>
      </w:pPr>
    </w:p>
    <w:p w14:paraId="591BF90B" w14:textId="77777777" w:rsidR="00BF737C" w:rsidRDefault="00BF737C" w:rsidP="00C81497">
      <w:pPr>
        <w:shd w:val="clear" w:color="auto" w:fill="FFFFFF" w:themeFill="background1"/>
        <w:jc w:val="both"/>
        <w:rPr>
          <w:rFonts w:ascii="Arial" w:hAnsi="Arial" w:cs="Arial"/>
          <w:color w:val="000000" w:themeColor="text1"/>
          <w:sz w:val="20"/>
          <w:szCs w:val="20"/>
        </w:rPr>
      </w:pPr>
    </w:p>
    <w:p w14:paraId="421E6A2F" w14:textId="77777777" w:rsidR="00BF737C" w:rsidRDefault="00BF737C" w:rsidP="00C81497">
      <w:pPr>
        <w:shd w:val="clear" w:color="auto" w:fill="FFFFFF" w:themeFill="background1"/>
        <w:jc w:val="both"/>
        <w:rPr>
          <w:rFonts w:ascii="Arial" w:hAnsi="Arial" w:cs="Arial"/>
          <w:color w:val="000000" w:themeColor="text1"/>
          <w:sz w:val="20"/>
          <w:szCs w:val="20"/>
        </w:rPr>
      </w:pPr>
    </w:p>
    <w:p w14:paraId="212DEF25" w14:textId="77777777" w:rsidR="00BF737C" w:rsidRPr="007F7086" w:rsidRDefault="00BF737C" w:rsidP="00C81497">
      <w:pPr>
        <w:shd w:val="clear" w:color="auto" w:fill="FFFFFF" w:themeFill="background1"/>
        <w:jc w:val="both"/>
        <w:rPr>
          <w:rFonts w:ascii="Arial" w:hAnsi="Arial" w:cs="Arial"/>
          <w:color w:val="000000" w:themeColor="text1"/>
          <w:sz w:val="20"/>
          <w:szCs w:val="20"/>
        </w:rPr>
      </w:pPr>
    </w:p>
    <w:tbl>
      <w:tblPr>
        <w:tblW w:w="8040" w:type="dxa"/>
        <w:jc w:val="center"/>
        <w:tblCellMar>
          <w:left w:w="70" w:type="dxa"/>
          <w:right w:w="70" w:type="dxa"/>
        </w:tblCellMar>
        <w:tblLook w:val="04A0" w:firstRow="1" w:lastRow="0" w:firstColumn="1" w:lastColumn="0" w:noHBand="0" w:noVBand="1"/>
      </w:tblPr>
      <w:tblGrid>
        <w:gridCol w:w="6820"/>
        <w:gridCol w:w="1220"/>
      </w:tblGrid>
      <w:tr w:rsidR="00BF737C" w:rsidRPr="00C6660E" w14:paraId="76459AA2" w14:textId="77777777" w:rsidTr="00E5590D">
        <w:trPr>
          <w:trHeight w:val="300"/>
          <w:jc w:val="center"/>
        </w:trPr>
        <w:tc>
          <w:tcPr>
            <w:tcW w:w="80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F351F" w14:textId="5BF04749" w:rsidR="00BF737C" w:rsidRPr="00C6660E" w:rsidRDefault="00BF737C" w:rsidP="00BF737C">
            <w:pPr>
              <w:jc w:val="center"/>
              <w:rPr>
                <w:rFonts w:ascii="Calibri" w:eastAsia="Times New Roman" w:hAnsi="Calibri" w:cs="Times New Roman"/>
                <w:b/>
                <w:bCs/>
                <w:color w:val="000000"/>
                <w:sz w:val="22"/>
                <w:szCs w:val="22"/>
                <w:lang w:val="es-ES" w:eastAsia="es-ES"/>
              </w:rPr>
            </w:pPr>
            <w:r w:rsidRPr="00601615">
              <w:rPr>
                <w:rFonts w:ascii="Arial" w:hAnsi="Arial" w:cs="Arial"/>
                <w:b/>
                <w:color w:val="000000" w:themeColor="text1"/>
                <w:sz w:val="20"/>
                <w:szCs w:val="20"/>
              </w:rPr>
              <w:t>TARIFAS POR PERSONA EN EUROS</w:t>
            </w:r>
          </w:p>
        </w:tc>
      </w:tr>
      <w:tr w:rsidR="00BF737C" w:rsidRPr="00C6660E" w14:paraId="35E14ABC" w14:textId="77777777" w:rsidTr="00C6660E">
        <w:trPr>
          <w:trHeight w:val="300"/>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92BD4" w14:textId="1CB92DF6" w:rsidR="00BF737C" w:rsidRDefault="00BF737C" w:rsidP="00BF737C">
            <w:pPr>
              <w:jc w:val="center"/>
              <w:rPr>
                <w:rFonts w:ascii="Calibri" w:eastAsia="Times New Roman" w:hAnsi="Calibri" w:cs="Times New Roman"/>
                <w:b/>
                <w:bCs/>
                <w:color w:val="000000"/>
                <w:sz w:val="22"/>
                <w:szCs w:val="22"/>
                <w:lang w:val="es-ES" w:eastAsia="es-ES"/>
              </w:rPr>
            </w:pPr>
            <w:r>
              <w:rPr>
                <w:rFonts w:ascii="Calibri" w:eastAsia="Times New Roman" w:hAnsi="Calibri" w:cs="Times New Roman"/>
                <w:b/>
                <w:bCs/>
                <w:color w:val="000000"/>
                <w:sz w:val="22"/>
                <w:szCs w:val="22"/>
                <w:lang w:val="es-ES" w:eastAsia="es-ES"/>
              </w:rPr>
              <w:t>SERVICIO</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D35143" w14:textId="0724E820" w:rsidR="00BF737C" w:rsidRPr="00C6660E" w:rsidRDefault="00BF737C" w:rsidP="00BF737C">
            <w:pPr>
              <w:jc w:val="center"/>
              <w:rPr>
                <w:rFonts w:ascii="Calibri" w:eastAsia="Times New Roman" w:hAnsi="Calibri" w:cs="Times New Roman"/>
                <w:b/>
                <w:bCs/>
                <w:color w:val="000000"/>
                <w:sz w:val="22"/>
                <w:szCs w:val="22"/>
                <w:lang w:val="es-ES" w:eastAsia="es-ES"/>
              </w:rPr>
            </w:pPr>
            <w:r w:rsidRPr="00C6660E">
              <w:rPr>
                <w:rFonts w:ascii="Calibri" w:eastAsia="Times New Roman" w:hAnsi="Calibri" w:cs="Times New Roman"/>
                <w:b/>
                <w:bCs/>
                <w:color w:val="000000"/>
                <w:sz w:val="22"/>
                <w:szCs w:val="22"/>
                <w:lang w:val="es-ES" w:eastAsia="es-ES"/>
              </w:rPr>
              <w:t>TARIFA</w:t>
            </w:r>
          </w:p>
        </w:tc>
      </w:tr>
      <w:tr w:rsidR="00BF737C" w:rsidRPr="00C6660E" w14:paraId="12F44C4C" w14:textId="77777777" w:rsidTr="00C6660E">
        <w:trPr>
          <w:trHeight w:val="616"/>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14:paraId="031E586A" w14:textId="77777777" w:rsidR="00BF737C" w:rsidRDefault="00BF737C" w:rsidP="00BF737C">
            <w:pPr>
              <w:rPr>
                <w:rFonts w:ascii="Calibri" w:eastAsia="Times New Roman" w:hAnsi="Calibri" w:cs="Times New Roman"/>
                <w:b/>
                <w:bCs/>
                <w:color w:val="000000"/>
                <w:sz w:val="22"/>
                <w:szCs w:val="22"/>
                <w:lang w:val="es-ES" w:eastAsia="es-ES"/>
              </w:rPr>
            </w:pPr>
          </w:p>
          <w:p w14:paraId="59ADFF0C" w14:textId="5172D630" w:rsidR="00BF737C" w:rsidRDefault="001B5C18" w:rsidP="00BF737C">
            <w:pPr>
              <w:rPr>
                <w:rFonts w:ascii="Calibri" w:eastAsia="Times New Roman" w:hAnsi="Calibri" w:cs="Times New Roman"/>
                <w:color w:val="000000"/>
                <w:sz w:val="22"/>
                <w:szCs w:val="22"/>
                <w:lang w:val="es-ES" w:eastAsia="es-ES"/>
              </w:rPr>
            </w:pPr>
            <w:r w:rsidRPr="001B5C18">
              <w:rPr>
                <w:rFonts w:ascii="Calibri" w:eastAsia="Times New Roman" w:hAnsi="Calibri" w:cs="Times New Roman"/>
                <w:b/>
                <w:bCs/>
                <w:color w:val="000000"/>
                <w:sz w:val="22"/>
                <w:szCs w:val="22"/>
                <w:lang w:val="es-ES" w:eastAsia="es-ES"/>
              </w:rPr>
              <w:t>Visita del Bósforo de día completo con almuerzo</w:t>
            </w:r>
            <w:r w:rsidR="00BF737C" w:rsidRPr="00C6660E">
              <w:rPr>
                <w:rFonts w:ascii="Calibri" w:eastAsia="Times New Roman" w:hAnsi="Calibri" w:cs="Times New Roman"/>
                <w:color w:val="000000"/>
                <w:sz w:val="22"/>
                <w:szCs w:val="22"/>
                <w:lang w:val="es-ES" w:eastAsia="es-ES"/>
              </w:rPr>
              <w:br/>
              <w:t>Visita del Bósforo de día completo con almuerzo, salida del hotel para visitar el Mercado Egipcio. A continuación nos</w:t>
            </w:r>
            <w:r w:rsidR="00BF737C">
              <w:rPr>
                <w:rFonts w:ascii="Calibri" w:eastAsia="Times New Roman" w:hAnsi="Calibri" w:cs="Times New Roman"/>
                <w:color w:val="000000"/>
                <w:sz w:val="22"/>
                <w:szCs w:val="22"/>
                <w:lang w:val="es-ES" w:eastAsia="es-ES"/>
              </w:rPr>
              <w:t xml:space="preserve"> </w:t>
            </w:r>
            <w:r w:rsidR="00BF737C" w:rsidRPr="00C6660E">
              <w:rPr>
                <w:rFonts w:ascii="Calibri" w:eastAsia="Times New Roman" w:hAnsi="Calibri" w:cs="Times New Roman"/>
                <w:color w:val="000000"/>
                <w:sz w:val="22"/>
                <w:szCs w:val="22"/>
                <w:lang w:val="es-ES" w:eastAsia="es-ES"/>
              </w:rPr>
              <w:t>dirigimos hacia el puerto para realizar la bella excursión por el estrecho del Bósforo, donde se</w:t>
            </w:r>
            <w:r w:rsidR="00BF737C" w:rsidRPr="00C6660E">
              <w:rPr>
                <w:rFonts w:ascii="Calibri" w:eastAsia="Times New Roman" w:hAnsi="Calibri" w:cs="Times New Roman"/>
                <w:color w:val="000000"/>
                <w:sz w:val="22"/>
                <w:szCs w:val="22"/>
                <w:lang w:val="es-ES" w:eastAsia="es-ES"/>
              </w:rPr>
              <w:br/>
              <w:t>podrá apreciar la fabulosa vista panorámica de los pueblos, los palacios y los fascinantes</w:t>
            </w:r>
            <w:r w:rsidR="00BF737C">
              <w:rPr>
                <w:rFonts w:ascii="Calibri" w:eastAsia="Times New Roman" w:hAnsi="Calibri" w:cs="Times New Roman"/>
                <w:color w:val="000000"/>
                <w:sz w:val="22"/>
                <w:szCs w:val="22"/>
                <w:lang w:val="es-ES" w:eastAsia="es-ES"/>
              </w:rPr>
              <w:t xml:space="preserve"> </w:t>
            </w:r>
            <w:r w:rsidR="00BF737C" w:rsidRPr="00C6660E">
              <w:rPr>
                <w:rFonts w:ascii="Calibri" w:eastAsia="Times New Roman" w:hAnsi="Calibri" w:cs="Times New Roman"/>
                <w:color w:val="000000"/>
                <w:sz w:val="22"/>
                <w:szCs w:val="22"/>
                <w:lang w:val="es-ES" w:eastAsia="es-ES"/>
              </w:rPr>
              <w:t>chalets. Almuerzo en un restaurante de pescados en la orilla del Bósforo. Por la tarde</w:t>
            </w:r>
            <w:r w:rsidR="00BF737C">
              <w:rPr>
                <w:rFonts w:ascii="Calibri" w:eastAsia="Times New Roman" w:hAnsi="Calibri" w:cs="Times New Roman"/>
                <w:color w:val="000000"/>
                <w:sz w:val="22"/>
                <w:szCs w:val="22"/>
                <w:lang w:val="es-ES" w:eastAsia="es-ES"/>
              </w:rPr>
              <w:t xml:space="preserve"> </w:t>
            </w:r>
            <w:r w:rsidR="00BF737C" w:rsidRPr="00C6660E">
              <w:rPr>
                <w:rFonts w:ascii="Calibri" w:eastAsia="Times New Roman" w:hAnsi="Calibri" w:cs="Times New Roman"/>
                <w:color w:val="000000"/>
                <w:sz w:val="22"/>
                <w:szCs w:val="22"/>
                <w:lang w:val="es-ES" w:eastAsia="es-ES"/>
              </w:rPr>
              <w:t>visitaremos el Gran Bazar, uno de los bazares más grandes y antiguos del mundo.</w:t>
            </w:r>
          </w:p>
          <w:p w14:paraId="2A38C936" w14:textId="0B1391F1" w:rsidR="00BF737C" w:rsidRPr="00C6660E" w:rsidRDefault="00BF737C" w:rsidP="00BF737C">
            <w:pPr>
              <w:rPr>
                <w:rFonts w:ascii="Calibri" w:eastAsia="Times New Roman" w:hAnsi="Calibri" w:cs="Times New Roman"/>
                <w:color w:val="000000"/>
                <w:sz w:val="22"/>
                <w:szCs w:val="22"/>
                <w:lang w:val="es-ES" w:eastAsia="es-ES"/>
              </w:rPr>
            </w:pPr>
          </w:p>
        </w:tc>
        <w:tc>
          <w:tcPr>
            <w:tcW w:w="1220" w:type="dxa"/>
            <w:tcBorders>
              <w:top w:val="nil"/>
              <w:left w:val="nil"/>
              <w:bottom w:val="single" w:sz="4" w:space="0" w:color="auto"/>
              <w:right w:val="single" w:sz="4" w:space="0" w:color="auto"/>
            </w:tcBorders>
            <w:shd w:val="clear" w:color="auto" w:fill="auto"/>
            <w:vAlign w:val="center"/>
            <w:hideMark/>
          </w:tcPr>
          <w:p w14:paraId="5F8BD842" w14:textId="42836415" w:rsidR="00BF737C" w:rsidRPr="00C6660E" w:rsidRDefault="00513D21" w:rsidP="00BF737C">
            <w:pPr>
              <w:jc w:val="center"/>
              <w:rPr>
                <w:rFonts w:ascii="Calibri" w:eastAsia="Times New Roman" w:hAnsi="Calibri" w:cs="Times New Roman"/>
                <w:color w:val="000000"/>
                <w:sz w:val="22"/>
                <w:szCs w:val="22"/>
                <w:lang w:val="es-ES" w:eastAsia="es-ES"/>
              </w:rPr>
            </w:pPr>
            <w:r>
              <w:rPr>
                <w:rFonts w:ascii="Calibri" w:eastAsia="Times New Roman" w:hAnsi="Calibri" w:cs="Times New Roman"/>
                <w:color w:val="000000"/>
                <w:sz w:val="22"/>
                <w:szCs w:val="22"/>
                <w:lang w:val="es-ES" w:eastAsia="es-ES"/>
              </w:rPr>
              <w:t>68</w:t>
            </w:r>
            <w:bookmarkStart w:id="0" w:name="_GoBack"/>
            <w:bookmarkEnd w:id="0"/>
          </w:p>
        </w:tc>
      </w:tr>
      <w:tr w:rsidR="00BF737C" w:rsidRPr="00C6660E" w14:paraId="03AE8D84" w14:textId="77777777" w:rsidTr="00C6660E">
        <w:trPr>
          <w:trHeight w:val="1700"/>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14:paraId="411FBDCD" w14:textId="77777777" w:rsidR="00BF737C" w:rsidRPr="00C6660E" w:rsidRDefault="00BF737C" w:rsidP="00BF737C">
            <w:pPr>
              <w:rPr>
                <w:rFonts w:ascii="Calibri" w:eastAsia="Times New Roman" w:hAnsi="Calibri" w:cs="Times New Roman"/>
                <w:color w:val="000000"/>
                <w:sz w:val="22"/>
                <w:szCs w:val="22"/>
                <w:lang w:val="es-ES" w:eastAsia="es-ES"/>
              </w:rPr>
            </w:pPr>
            <w:r w:rsidRPr="00C6660E">
              <w:rPr>
                <w:rFonts w:ascii="Calibri" w:eastAsia="Times New Roman" w:hAnsi="Calibri" w:cs="Times New Roman"/>
                <w:b/>
                <w:bCs/>
                <w:color w:val="000000"/>
                <w:sz w:val="22"/>
                <w:szCs w:val="22"/>
                <w:lang w:val="es-ES" w:eastAsia="es-ES"/>
              </w:rPr>
              <w:t>Paseo en globo</w:t>
            </w:r>
            <w:r w:rsidRPr="00C6660E">
              <w:rPr>
                <w:rFonts w:ascii="Calibri" w:eastAsia="Times New Roman" w:hAnsi="Calibri" w:cs="Times New Roman"/>
                <w:color w:val="000000"/>
                <w:sz w:val="22"/>
                <w:szCs w:val="22"/>
                <w:lang w:val="es-ES" w:eastAsia="es-ES"/>
              </w:rPr>
              <w:br/>
              <w:t>Temprano en la mañana, al amanecer, salida del hotel para el lugar desde donde saldrá el globo. Paseo en globo al amanecer (duración aprox. 60 minutos). Al aterrizar, brindis con champãna y entrega del certificado de vuelo. Regreso al hotel para el desayuno.</w:t>
            </w:r>
          </w:p>
        </w:tc>
        <w:tc>
          <w:tcPr>
            <w:tcW w:w="1220" w:type="dxa"/>
            <w:tcBorders>
              <w:top w:val="nil"/>
              <w:left w:val="nil"/>
              <w:bottom w:val="single" w:sz="4" w:space="0" w:color="auto"/>
              <w:right w:val="single" w:sz="4" w:space="0" w:color="auto"/>
            </w:tcBorders>
            <w:shd w:val="clear" w:color="auto" w:fill="auto"/>
            <w:vAlign w:val="center"/>
            <w:hideMark/>
          </w:tcPr>
          <w:p w14:paraId="79C1322B" w14:textId="126E3151" w:rsidR="00BF737C" w:rsidRPr="00C6660E" w:rsidRDefault="00BF737C" w:rsidP="00BF737C">
            <w:pPr>
              <w:jc w:val="center"/>
              <w:rPr>
                <w:rFonts w:ascii="Calibri" w:eastAsia="Times New Roman" w:hAnsi="Calibri" w:cs="Times New Roman"/>
                <w:color w:val="000000"/>
                <w:sz w:val="22"/>
                <w:szCs w:val="22"/>
                <w:lang w:val="es-ES" w:eastAsia="es-ES"/>
              </w:rPr>
            </w:pPr>
            <w:r w:rsidRPr="00C6660E">
              <w:rPr>
                <w:rFonts w:ascii="Calibri" w:eastAsia="Times New Roman" w:hAnsi="Calibri" w:cs="Times New Roman"/>
                <w:color w:val="000000"/>
                <w:sz w:val="22"/>
                <w:szCs w:val="22"/>
                <w:lang w:val="es-ES" w:eastAsia="es-ES"/>
              </w:rPr>
              <w:t>1</w:t>
            </w:r>
            <w:r>
              <w:rPr>
                <w:rFonts w:ascii="Calibri" w:eastAsia="Times New Roman" w:hAnsi="Calibri" w:cs="Times New Roman"/>
                <w:color w:val="000000"/>
                <w:sz w:val="22"/>
                <w:szCs w:val="22"/>
                <w:lang w:val="es-ES" w:eastAsia="es-ES"/>
              </w:rPr>
              <w:t>88</w:t>
            </w:r>
          </w:p>
        </w:tc>
      </w:tr>
    </w:tbl>
    <w:p w14:paraId="3DD21F48" w14:textId="77777777" w:rsidR="00C81497" w:rsidRDefault="00C81497" w:rsidP="00C81497">
      <w:pPr>
        <w:jc w:val="both"/>
        <w:rPr>
          <w:rFonts w:ascii="Arial" w:hAnsi="Arial" w:cs="Arial"/>
          <w:sz w:val="20"/>
          <w:szCs w:val="20"/>
        </w:rPr>
      </w:pPr>
    </w:p>
    <w:p w14:paraId="030987B2" w14:textId="77777777" w:rsidR="00C81497" w:rsidRDefault="00C81497" w:rsidP="00C81497">
      <w:pPr>
        <w:jc w:val="both"/>
        <w:rPr>
          <w:rFonts w:ascii="Arial" w:hAnsi="Arial" w:cs="Arial"/>
          <w:sz w:val="20"/>
          <w:szCs w:val="20"/>
        </w:rPr>
      </w:pPr>
    </w:p>
    <w:p w14:paraId="641F5149" w14:textId="211E5A62" w:rsidR="00C81497" w:rsidRDefault="006466B7" w:rsidP="00C81497">
      <w:pPr>
        <w:jc w:val="both"/>
        <w:rPr>
          <w:rFonts w:ascii="Arial" w:hAnsi="Arial" w:cs="Arial"/>
          <w:sz w:val="20"/>
          <w:szCs w:val="20"/>
        </w:rPr>
      </w:pPr>
      <w:r w:rsidRPr="00E41D5A">
        <w:rPr>
          <w:noProof/>
          <w:sz w:val="22"/>
          <w:szCs w:val="22"/>
          <w:lang w:val="es-ES" w:eastAsia="es-ES"/>
        </w:rPr>
        <mc:AlternateContent>
          <mc:Choice Requires="wps">
            <w:drawing>
              <wp:anchor distT="0" distB="0" distL="114300" distR="114300" simplePos="0" relativeHeight="251678720" behindDoc="0" locked="0" layoutInCell="1" allowOverlap="1" wp14:anchorId="0FE0A6D0" wp14:editId="7DBC5D22">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30" style="position:absolute;left:0;text-align:left;margin-left:-.75pt;margin-top:3.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v:textbox>
                <w10:wrap type="through"/>
              </v:rect>
            </w:pict>
          </mc:Fallback>
        </mc:AlternateContent>
      </w:r>
    </w:p>
    <w:p w14:paraId="29A8BE7E" w14:textId="57857E8D" w:rsidR="006466B7" w:rsidRDefault="006466B7" w:rsidP="006466B7">
      <w:pPr>
        <w:rPr>
          <w:rFonts w:ascii="Arial" w:hAnsi="Arial" w:cs="Arial"/>
          <w:sz w:val="20"/>
          <w:szCs w:val="20"/>
        </w:rPr>
      </w:pPr>
    </w:p>
    <w:p w14:paraId="49A0BCAB" w14:textId="091E4CEB" w:rsidR="006466B7" w:rsidRDefault="006466B7" w:rsidP="006466B7">
      <w:pPr>
        <w:rPr>
          <w:rFonts w:ascii="Arial" w:hAnsi="Arial" w:cs="Arial"/>
          <w:sz w:val="20"/>
          <w:szCs w:val="20"/>
        </w:rPr>
      </w:pPr>
    </w:p>
    <w:p w14:paraId="68AAE6D4" w14:textId="0E36D788" w:rsidR="001A1377" w:rsidRDefault="001A1377" w:rsidP="006466B7">
      <w:pPr>
        <w:rPr>
          <w:sz w:val="22"/>
          <w:szCs w:val="22"/>
        </w:rPr>
      </w:pPr>
    </w:p>
    <w:p w14:paraId="5BDFD6F4" w14:textId="77777777" w:rsidR="007F7086" w:rsidRPr="00DB0067"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DB0067">
        <w:rPr>
          <w:rFonts w:ascii="Arial" w:hAnsi="Arial" w:cs="Arial"/>
          <w:sz w:val="20"/>
          <w:szCs w:val="20"/>
        </w:rPr>
        <w:t>Tarifas sujetas a disponibilidad y cambios al momento de reservar.</w:t>
      </w:r>
    </w:p>
    <w:p w14:paraId="35464567" w14:textId="77777777" w:rsidR="007F7086" w:rsidRPr="000F74E2"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0F74E2">
        <w:rPr>
          <w:rFonts w:ascii="Arial" w:hAnsi="Arial" w:cs="Arial"/>
          <w:sz w:val="20"/>
          <w:szCs w:val="20"/>
        </w:rPr>
        <w:t>DESCUENTOS PARA NIÑOS, TANTO DEL PAQUETE COMO DE LOS TOURS OPCIONALES:</w:t>
      </w:r>
    </w:p>
    <w:p w14:paraId="63E1566F" w14:textId="77777777" w:rsidR="007F7086" w:rsidRPr="000F74E2" w:rsidRDefault="007F7086" w:rsidP="007F7086">
      <w:pPr>
        <w:pStyle w:val="Prrafodelista"/>
        <w:shd w:val="clear" w:color="auto" w:fill="FFFFFF" w:themeFill="background1"/>
        <w:spacing w:after="0" w:line="240" w:lineRule="auto"/>
        <w:rPr>
          <w:rFonts w:ascii="Arial" w:hAnsi="Arial" w:cs="Arial"/>
          <w:sz w:val="20"/>
          <w:szCs w:val="20"/>
        </w:rPr>
      </w:pPr>
      <w:r w:rsidRPr="000F74E2">
        <w:rPr>
          <w:rFonts w:ascii="Arial" w:hAnsi="Arial" w:cs="Arial"/>
          <w:sz w:val="20"/>
          <w:szCs w:val="20"/>
        </w:rPr>
        <w:t>0 – 2 años: free</w:t>
      </w:r>
    </w:p>
    <w:p w14:paraId="56BDCE3E" w14:textId="77777777" w:rsidR="007F7086" w:rsidRPr="000F74E2" w:rsidRDefault="007F7086" w:rsidP="007F7086">
      <w:pPr>
        <w:pStyle w:val="Prrafodelista"/>
        <w:shd w:val="clear" w:color="auto" w:fill="FFFFFF" w:themeFill="background1"/>
        <w:spacing w:after="0" w:line="240" w:lineRule="auto"/>
        <w:rPr>
          <w:rFonts w:ascii="Arial" w:hAnsi="Arial" w:cs="Arial"/>
          <w:sz w:val="20"/>
          <w:szCs w:val="20"/>
        </w:rPr>
      </w:pPr>
      <w:r w:rsidRPr="000F74E2">
        <w:rPr>
          <w:rFonts w:ascii="Arial" w:hAnsi="Arial" w:cs="Arial"/>
          <w:sz w:val="20"/>
          <w:szCs w:val="20"/>
        </w:rPr>
        <w:t>3 – 6 años: 50%</w:t>
      </w:r>
    </w:p>
    <w:p w14:paraId="4A9E0C45" w14:textId="77777777" w:rsidR="007F7086" w:rsidRPr="000F74E2" w:rsidRDefault="007F7086" w:rsidP="007F7086">
      <w:pPr>
        <w:pStyle w:val="Prrafodelista"/>
        <w:shd w:val="clear" w:color="auto" w:fill="FFFFFF" w:themeFill="background1"/>
        <w:spacing w:after="0" w:line="240" w:lineRule="auto"/>
        <w:rPr>
          <w:rFonts w:ascii="Arial" w:hAnsi="Arial" w:cs="Arial"/>
          <w:sz w:val="20"/>
          <w:szCs w:val="20"/>
        </w:rPr>
      </w:pPr>
      <w:r w:rsidRPr="000F74E2">
        <w:rPr>
          <w:rFonts w:ascii="Arial" w:hAnsi="Arial" w:cs="Arial"/>
          <w:sz w:val="20"/>
          <w:szCs w:val="20"/>
        </w:rPr>
        <w:t>7 años en adelante: paga como adulto</w:t>
      </w:r>
    </w:p>
    <w:p w14:paraId="2C49948D" w14:textId="77777777" w:rsidR="007F7086" w:rsidRDefault="007F7086" w:rsidP="007F7086">
      <w:pPr>
        <w:pStyle w:val="Prrafodelista"/>
        <w:shd w:val="clear" w:color="auto" w:fill="FFFFFF" w:themeFill="background1"/>
        <w:spacing w:after="0" w:line="240" w:lineRule="auto"/>
        <w:rPr>
          <w:rFonts w:ascii="Arial" w:hAnsi="Arial" w:cs="Arial"/>
          <w:sz w:val="20"/>
          <w:szCs w:val="20"/>
        </w:rPr>
      </w:pPr>
      <w:r w:rsidRPr="000F74E2">
        <w:rPr>
          <w:rFonts w:ascii="Arial" w:hAnsi="Arial" w:cs="Arial"/>
          <w:sz w:val="20"/>
          <w:szCs w:val="20"/>
        </w:rPr>
        <w:t>**Para el paseo en globo no se aceptan niños menores de 5 años</w:t>
      </w:r>
    </w:p>
    <w:p w14:paraId="01C1A7E2" w14:textId="77777777" w:rsidR="007F7086" w:rsidRPr="001A40D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1A40DA">
        <w:rPr>
          <w:rFonts w:ascii="Arial" w:hAnsi="Arial" w:cs="Arial"/>
          <w:sz w:val="20"/>
          <w:szCs w:val="20"/>
        </w:rPr>
        <w:t>Para reservar pasajeros deben enviar copia del pasaporte.</w:t>
      </w:r>
    </w:p>
    <w:p w14:paraId="7D5230CF"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55277FB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 xml:space="preserve">Los hoteles son previstos o similares dentro de la misma categoría y pueden variar al momento de la confirmación. </w:t>
      </w:r>
    </w:p>
    <w:p w14:paraId="675C873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63BD52F4"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Durante la celebración de los días de fiesta de cada país y/o ciudad, es posible que los transportes, museos, comercio, medios de elevación, teatros, etc.;  se vean afectados en sus horarios y funcionamiento, no operar o permanecer cerrados sin previo aviso.</w:t>
      </w:r>
    </w:p>
    <w:p w14:paraId="74BF0AB3" w14:textId="71243706" w:rsidR="007F7086" w:rsidRDefault="007F7086" w:rsidP="007F7086">
      <w:pPr>
        <w:pStyle w:val="Prrafodelista"/>
        <w:numPr>
          <w:ilvl w:val="0"/>
          <w:numId w:val="2"/>
        </w:numPr>
        <w:jc w:val="both"/>
        <w:rPr>
          <w:rFonts w:ascii="Arial" w:hAnsi="Arial" w:cs="Arial"/>
          <w:sz w:val="20"/>
          <w:szCs w:val="20"/>
        </w:rPr>
      </w:pPr>
      <w:r w:rsidRPr="00CA278A">
        <w:rPr>
          <w:rFonts w:ascii="Arial" w:hAnsi="Arial" w:cs="Arial"/>
          <w:sz w:val="20"/>
          <w:szCs w:val="20"/>
        </w:rPr>
        <w:t>Es responsabilidad de los pasajeros tener la documentación necesaria.</w:t>
      </w:r>
    </w:p>
    <w:p w14:paraId="655DCCCF" w14:textId="4A0F44C3" w:rsidR="00B2756A" w:rsidRPr="00010C35" w:rsidRDefault="00817222" w:rsidP="00BA62FF">
      <w:pPr>
        <w:pStyle w:val="Prrafodelista"/>
        <w:numPr>
          <w:ilvl w:val="0"/>
          <w:numId w:val="2"/>
        </w:numPr>
        <w:shd w:val="clear" w:color="auto" w:fill="FFFFFF" w:themeFill="background1"/>
        <w:spacing w:after="0" w:line="240" w:lineRule="auto"/>
        <w:jc w:val="both"/>
        <w:rPr>
          <w:rFonts w:ascii="Arial" w:hAnsi="Arial" w:cs="Arial"/>
          <w:sz w:val="20"/>
          <w:szCs w:val="20"/>
        </w:rPr>
      </w:pPr>
      <w:r w:rsidRPr="0039002C">
        <w:rPr>
          <w:rFonts w:ascii="Arial" w:hAnsi="Arial" w:cs="Arial"/>
          <w:color w:val="000000"/>
          <w:sz w:val="20"/>
          <w:szCs w:val="20"/>
          <w:shd w:val="clear" w:color="auto" w:fill="FFFFFF"/>
        </w:rPr>
        <w:t>Servicio</w:t>
      </w:r>
      <w:r w:rsidR="007F40EA" w:rsidRPr="0039002C">
        <w:rPr>
          <w:rFonts w:ascii="Arial" w:hAnsi="Arial" w:cs="Arial"/>
          <w:color w:val="000000"/>
          <w:sz w:val="20"/>
          <w:szCs w:val="20"/>
          <w:shd w:val="clear" w:color="auto" w:fill="FFFFFF"/>
        </w:rPr>
        <w:t>s</w:t>
      </w:r>
      <w:r w:rsidRPr="0039002C">
        <w:rPr>
          <w:rFonts w:ascii="Arial" w:hAnsi="Arial" w:cs="Arial"/>
          <w:color w:val="000000"/>
          <w:sz w:val="20"/>
          <w:szCs w:val="20"/>
          <w:shd w:val="clear" w:color="auto" w:fill="FFFFFF"/>
        </w:rPr>
        <w:t xml:space="preserve"> no tomados en destino no serán reembolsables.</w:t>
      </w:r>
    </w:p>
    <w:p w14:paraId="789DC52A" w14:textId="72F816C0" w:rsidR="00B17722"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57B21A93" w14:textId="77777777" w:rsidR="006A08C2" w:rsidRPr="006A08C2" w:rsidRDefault="006A08C2" w:rsidP="006A08C2">
      <w:pPr>
        <w:pStyle w:val="Prrafodelista"/>
        <w:numPr>
          <w:ilvl w:val="0"/>
          <w:numId w:val="2"/>
        </w:numPr>
        <w:shd w:val="clear" w:color="auto" w:fill="FFFFFF" w:themeFill="background1"/>
        <w:jc w:val="both"/>
        <w:rPr>
          <w:rFonts w:ascii="Arial" w:hAnsi="Arial" w:cs="Arial"/>
          <w:b/>
          <w:sz w:val="20"/>
          <w:szCs w:val="20"/>
        </w:rPr>
      </w:pPr>
      <w:r w:rsidRPr="006A08C2">
        <w:rPr>
          <w:rFonts w:ascii="Arial" w:hAnsi="Arial" w:cs="Arial"/>
          <w:b/>
          <w:sz w:val="20"/>
          <w:szCs w:val="20"/>
        </w:rPr>
        <w:t>FERIADOS 2018</w:t>
      </w:r>
    </w:p>
    <w:p w14:paraId="66B261C7" w14:textId="77777777"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23 de abril: se realizan tours, solo puede haber cambios en el orden de las visitas.</w:t>
      </w:r>
    </w:p>
    <w:p w14:paraId="645DEA1B" w14:textId="77777777"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01 de mayo: este día no habrá salida de tours en Estambul</w:t>
      </w:r>
    </w:p>
    <w:p w14:paraId="01EAED59" w14:textId="77777777"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19 de mayo : se realizan tours, solo puede haber cambios en el orden de las visitas</w:t>
      </w:r>
    </w:p>
    <w:p w14:paraId="2CA01326" w14:textId="21D1E27F" w:rsidR="006A08C2" w:rsidRPr="006A08C2" w:rsidRDefault="00BD4A62" w:rsidP="006A08C2">
      <w:pPr>
        <w:pStyle w:val="Prrafodelista"/>
        <w:numPr>
          <w:ilvl w:val="0"/>
          <w:numId w:val="15"/>
        </w:numPr>
        <w:shd w:val="clear" w:color="auto" w:fill="FFFFFF" w:themeFill="background1"/>
        <w:jc w:val="both"/>
        <w:rPr>
          <w:rFonts w:ascii="Arial" w:hAnsi="Arial" w:cs="Arial"/>
          <w:sz w:val="20"/>
          <w:szCs w:val="20"/>
        </w:rPr>
      </w:pPr>
      <w:r>
        <w:rPr>
          <w:rFonts w:ascii="Arial" w:hAnsi="Arial" w:cs="Arial"/>
          <w:sz w:val="20"/>
          <w:szCs w:val="20"/>
        </w:rPr>
        <w:t>15 de junio: por ser el 1</w:t>
      </w:r>
      <w:r w:rsidR="006A08C2" w:rsidRPr="006A08C2">
        <w:rPr>
          <w:rFonts w:ascii="Arial" w:hAnsi="Arial" w:cs="Arial"/>
          <w:sz w:val="20"/>
          <w:szCs w:val="20"/>
        </w:rPr>
        <w:t>er día del feriado religioso no se harán visitas ( bazares y algunos</w:t>
      </w:r>
    </w:p>
    <w:p w14:paraId="140B6BE8" w14:textId="77777777" w:rsidR="006A08C2" w:rsidRPr="006A08C2" w:rsidRDefault="006A08C2" w:rsidP="006A08C2">
      <w:pPr>
        <w:pStyle w:val="Prrafodelista"/>
        <w:shd w:val="clear" w:color="auto" w:fill="FFFFFF" w:themeFill="background1"/>
        <w:ind w:left="1068"/>
        <w:jc w:val="both"/>
        <w:rPr>
          <w:rFonts w:ascii="Arial" w:hAnsi="Arial" w:cs="Arial"/>
          <w:sz w:val="20"/>
          <w:szCs w:val="20"/>
        </w:rPr>
      </w:pPr>
      <w:r w:rsidRPr="006A08C2">
        <w:rPr>
          <w:rFonts w:ascii="Arial" w:hAnsi="Arial" w:cs="Arial"/>
          <w:sz w:val="20"/>
          <w:szCs w:val="20"/>
        </w:rPr>
        <w:t>museos cerrados)</w:t>
      </w:r>
    </w:p>
    <w:p w14:paraId="07419F91" w14:textId="488FC6AC"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16 y 17 de junio: feriado religioso, se realizan visitas pero el gran bazar y bazar de las</w:t>
      </w:r>
      <w:r>
        <w:rPr>
          <w:rFonts w:ascii="Arial" w:hAnsi="Arial" w:cs="Arial"/>
          <w:sz w:val="20"/>
          <w:szCs w:val="20"/>
        </w:rPr>
        <w:t xml:space="preserve"> </w:t>
      </w:r>
      <w:r w:rsidRPr="006A08C2">
        <w:rPr>
          <w:rFonts w:ascii="Arial" w:hAnsi="Arial" w:cs="Arial"/>
          <w:sz w:val="20"/>
          <w:szCs w:val="20"/>
        </w:rPr>
        <w:t>especias se encuentran cerrados</w:t>
      </w:r>
    </w:p>
    <w:p w14:paraId="7B932B01" w14:textId="77777777"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15 julio: No se realizan tours en Estambul</w:t>
      </w:r>
    </w:p>
    <w:p w14:paraId="57E5C172" w14:textId="29912B2D"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21 de agosto: ser e</w:t>
      </w:r>
      <w:r>
        <w:rPr>
          <w:rFonts w:ascii="Arial" w:hAnsi="Arial" w:cs="Arial"/>
          <w:sz w:val="20"/>
          <w:szCs w:val="20"/>
        </w:rPr>
        <w:t>l 1</w:t>
      </w:r>
      <w:r w:rsidRPr="006A08C2">
        <w:rPr>
          <w:rFonts w:ascii="Arial" w:hAnsi="Arial" w:cs="Arial"/>
          <w:sz w:val="20"/>
          <w:szCs w:val="20"/>
        </w:rPr>
        <w:t>er día del feriado religioso no se harán visitas ( bazares y algunos</w:t>
      </w:r>
    </w:p>
    <w:p w14:paraId="243B0476" w14:textId="23259836" w:rsidR="006A08C2" w:rsidRPr="006A08C2" w:rsidRDefault="006A08C2" w:rsidP="006A08C2">
      <w:pPr>
        <w:pStyle w:val="Prrafodelista"/>
        <w:shd w:val="clear" w:color="auto" w:fill="FFFFFF" w:themeFill="background1"/>
        <w:ind w:left="1068"/>
        <w:jc w:val="both"/>
        <w:rPr>
          <w:rFonts w:ascii="Arial" w:hAnsi="Arial" w:cs="Arial"/>
          <w:sz w:val="20"/>
          <w:szCs w:val="20"/>
        </w:rPr>
      </w:pPr>
      <w:r w:rsidRPr="006A08C2">
        <w:rPr>
          <w:rFonts w:ascii="Arial" w:hAnsi="Arial" w:cs="Arial"/>
          <w:sz w:val="20"/>
          <w:szCs w:val="20"/>
        </w:rPr>
        <w:t>museos cerrados)</w:t>
      </w:r>
      <w:r>
        <w:rPr>
          <w:rFonts w:ascii="Arial" w:hAnsi="Arial" w:cs="Arial"/>
          <w:sz w:val="20"/>
          <w:szCs w:val="20"/>
        </w:rPr>
        <w:t>.</w:t>
      </w:r>
    </w:p>
    <w:p w14:paraId="7D212447" w14:textId="7163F7C8"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22, 23 y 24 de agosto: feriado religioso, se realizan visitas pero el gran bazar y bazar de las</w:t>
      </w:r>
      <w:r>
        <w:rPr>
          <w:rFonts w:ascii="Arial" w:hAnsi="Arial" w:cs="Arial"/>
          <w:sz w:val="20"/>
          <w:szCs w:val="20"/>
        </w:rPr>
        <w:t xml:space="preserve"> </w:t>
      </w:r>
      <w:r w:rsidRPr="006A08C2">
        <w:rPr>
          <w:rFonts w:ascii="Arial" w:hAnsi="Arial" w:cs="Arial"/>
          <w:sz w:val="20"/>
          <w:szCs w:val="20"/>
        </w:rPr>
        <w:t>especias se encuentran cerrados</w:t>
      </w:r>
      <w:r>
        <w:rPr>
          <w:rFonts w:ascii="Arial" w:hAnsi="Arial" w:cs="Arial"/>
          <w:sz w:val="20"/>
          <w:szCs w:val="20"/>
        </w:rPr>
        <w:t>.</w:t>
      </w:r>
    </w:p>
    <w:p w14:paraId="7B79ABC7" w14:textId="77777777"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30 agosto: se realizan tours, solo puede haber cambios en el orden de las visitas.</w:t>
      </w:r>
    </w:p>
    <w:p w14:paraId="30A8DAFD" w14:textId="6181B6B5" w:rsidR="006A08C2" w:rsidRPr="006A08C2" w:rsidRDefault="006A08C2" w:rsidP="006A08C2">
      <w:pPr>
        <w:pStyle w:val="Prrafodelista"/>
        <w:numPr>
          <w:ilvl w:val="0"/>
          <w:numId w:val="15"/>
        </w:numPr>
        <w:shd w:val="clear" w:color="auto" w:fill="FFFFFF" w:themeFill="background1"/>
        <w:jc w:val="both"/>
        <w:rPr>
          <w:rFonts w:ascii="Arial" w:hAnsi="Arial" w:cs="Arial"/>
          <w:sz w:val="20"/>
          <w:szCs w:val="20"/>
        </w:rPr>
      </w:pPr>
      <w:r w:rsidRPr="006A08C2">
        <w:rPr>
          <w:rFonts w:ascii="Arial" w:hAnsi="Arial" w:cs="Arial"/>
          <w:sz w:val="20"/>
          <w:szCs w:val="20"/>
        </w:rPr>
        <w:t>29 de octubre: se realizan tours, se realizan visitas pero el gran bazar y bazar de las especias</w:t>
      </w:r>
      <w:r>
        <w:rPr>
          <w:rFonts w:ascii="Arial" w:hAnsi="Arial" w:cs="Arial"/>
          <w:sz w:val="20"/>
          <w:szCs w:val="20"/>
        </w:rPr>
        <w:t xml:space="preserve"> </w:t>
      </w:r>
      <w:r w:rsidRPr="006A08C2">
        <w:rPr>
          <w:rFonts w:ascii="Arial" w:hAnsi="Arial" w:cs="Arial"/>
          <w:sz w:val="20"/>
          <w:szCs w:val="20"/>
        </w:rPr>
        <w:t>se encuentran cerrados</w:t>
      </w:r>
      <w:r>
        <w:rPr>
          <w:rFonts w:ascii="Arial" w:hAnsi="Arial" w:cs="Arial"/>
          <w:sz w:val="20"/>
          <w:szCs w:val="20"/>
        </w:rPr>
        <w:t>.</w:t>
      </w:r>
    </w:p>
    <w:p w14:paraId="356969A0" w14:textId="07E864F3" w:rsidR="006A08C2" w:rsidRDefault="006A08C2" w:rsidP="006A08C2">
      <w:pPr>
        <w:pStyle w:val="Prrafodelista"/>
        <w:numPr>
          <w:ilvl w:val="0"/>
          <w:numId w:val="15"/>
        </w:numPr>
        <w:shd w:val="clear" w:color="auto" w:fill="FFFFFF" w:themeFill="background1"/>
        <w:spacing w:line="240" w:lineRule="auto"/>
        <w:jc w:val="both"/>
        <w:rPr>
          <w:rFonts w:ascii="Arial" w:hAnsi="Arial" w:cs="Arial"/>
          <w:sz w:val="20"/>
          <w:szCs w:val="20"/>
        </w:rPr>
      </w:pPr>
      <w:r w:rsidRPr="006A08C2">
        <w:rPr>
          <w:rFonts w:ascii="Arial" w:hAnsi="Arial" w:cs="Arial"/>
          <w:sz w:val="20"/>
          <w:szCs w:val="20"/>
        </w:rPr>
        <w:t>11 de Noviembre: Maratón Eurasia, este día no se realizarán visitas.</w:t>
      </w:r>
    </w:p>
    <w:p w14:paraId="0F3048A0" w14:textId="4619F3E7" w:rsidR="006A08C2" w:rsidRDefault="006A08C2" w:rsidP="006A08C2">
      <w:pPr>
        <w:pStyle w:val="Prrafodelista"/>
        <w:numPr>
          <w:ilvl w:val="0"/>
          <w:numId w:val="16"/>
        </w:numPr>
        <w:shd w:val="clear" w:color="auto" w:fill="FFFFFF" w:themeFill="background1"/>
        <w:jc w:val="both"/>
        <w:rPr>
          <w:rFonts w:ascii="Arial" w:hAnsi="Arial" w:cs="Arial"/>
          <w:b/>
          <w:sz w:val="20"/>
          <w:szCs w:val="20"/>
        </w:rPr>
      </w:pPr>
      <w:r>
        <w:rPr>
          <w:rFonts w:ascii="Arial" w:hAnsi="Arial" w:cs="Arial"/>
          <w:b/>
          <w:sz w:val="20"/>
          <w:szCs w:val="20"/>
        </w:rPr>
        <w:t xml:space="preserve">TOURS </w:t>
      </w:r>
    </w:p>
    <w:p w14:paraId="358EF6AA" w14:textId="77777777" w:rsidR="006A08C2" w:rsidRPr="006A08C2" w:rsidRDefault="006A08C2" w:rsidP="006A08C2">
      <w:pPr>
        <w:pStyle w:val="Prrafodelista"/>
        <w:numPr>
          <w:ilvl w:val="0"/>
          <w:numId w:val="17"/>
        </w:numPr>
        <w:autoSpaceDE w:val="0"/>
        <w:autoSpaceDN w:val="0"/>
        <w:adjustRightInd w:val="0"/>
        <w:ind w:left="1068"/>
        <w:jc w:val="both"/>
        <w:rPr>
          <w:rFonts w:ascii="Arial" w:hAnsi="Arial" w:cs="Arial"/>
          <w:sz w:val="20"/>
          <w:szCs w:val="20"/>
          <w:u w:val="single"/>
          <w:lang w:val="es-ES"/>
        </w:rPr>
      </w:pPr>
      <w:r w:rsidRPr="006A08C2">
        <w:rPr>
          <w:rFonts w:ascii="Arial" w:hAnsi="Arial" w:cs="Arial"/>
          <w:sz w:val="20"/>
          <w:szCs w:val="20"/>
          <w:u w:val="single"/>
          <w:lang w:val="es-ES"/>
        </w:rPr>
        <w:t>Los días de operación para las excursiones regulares en español son:</w:t>
      </w:r>
    </w:p>
    <w:p w14:paraId="48999D37"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Visita de la ciudad Domingo, Lunes, Miércoles, Viernes</w:t>
      </w:r>
    </w:p>
    <w:p w14:paraId="48312F6E"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Visita del Bósforo y bazares Lunes, Martes, Jueves, Sábado</w:t>
      </w:r>
    </w:p>
    <w:p w14:paraId="7D4050B5"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p>
    <w:p w14:paraId="49323ADF" w14:textId="3D33E651" w:rsidR="006A08C2" w:rsidRDefault="006A08C2" w:rsidP="006A08C2">
      <w:pPr>
        <w:pStyle w:val="Prrafodelista"/>
        <w:numPr>
          <w:ilvl w:val="0"/>
          <w:numId w:val="17"/>
        </w:numPr>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Las visitas se coordinarán por el operador de acuerdo con los lugares a visitar, los días en que se encuentran cerrados los mismos y dependiendo de la cantidad de pasajeros que</w:t>
      </w:r>
      <w:r>
        <w:rPr>
          <w:rFonts w:ascii="Arial" w:hAnsi="Arial" w:cs="Arial"/>
          <w:sz w:val="20"/>
          <w:szCs w:val="20"/>
          <w:lang w:val="es-ES"/>
        </w:rPr>
        <w:t xml:space="preserve"> </w:t>
      </w:r>
      <w:r w:rsidRPr="006A08C2">
        <w:rPr>
          <w:rFonts w:ascii="Arial" w:hAnsi="Arial" w:cs="Arial"/>
          <w:sz w:val="20"/>
          <w:szCs w:val="20"/>
          <w:lang w:val="es-ES"/>
        </w:rPr>
        <w:t>haya en ese día son:</w:t>
      </w:r>
    </w:p>
    <w:p w14:paraId="0B178DD1"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p>
    <w:p w14:paraId="270964A4"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-Sta Sophia está cerrado los lunes (en su lugar se visitara la Cisterna de Yerebatan)</w:t>
      </w:r>
    </w:p>
    <w:p w14:paraId="2E66A313"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-Palacio Topkapi está cerrado los martes.</w:t>
      </w:r>
    </w:p>
    <w:p w14:paraId="328ACBEC"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-Gran Bazar está cerrado los domingos.</w:t>
      </w:r>
    </w:p>
    <w:p w14:paraId="11BDE32C" w14:textId="77777777"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-Museo de Chora está cerrado los miércoles.</w:t>
      </w:r>
    </w:p>
    <w:p w14:paraId="48758B9C" w14:textId="04ED8D73" w:rsidR="006A08C2" w:rsidRPr="006A08C2" w:rsidRDefault="006A08C2" w:rsidP="006A08C2">
      <w:pPr>
        <w:pStyle w:val="Prrafodelista"/>
        <w:autoSpaceDE w:val="0"/>
        <w:autoSpaceDN w:val="0"/>
        <w:adjustRightInd w:val="0"/>
        <w:ind w:left="1068"/>
        <w:jc w:val="both"/>
        <w:rPr>
          <w:rFonts w:ascii="Arial" w:hAnsi="Arial" w:cs="Arial"/>
          <w:sz w:val="20"/>
          <w:szCs w:val="20"/>
          <w:lang w:val="es-ES"/>
        </w:rPr>
      </w:pPr>
      <w:r w:rsidRPr="006A08C2">
        <w:rPr>
          <w:rFonts w:ascii="Arial" w:hAnsi="Arial" w:cs="Arial"/>
          <w:sz w:val="20"/>
          <w:szCs w:val="20"/>
          <w:lang w:val="es-ES"/>
        </w:rPr>
        <w:t>-Mezquita Azul tiene acceso limitado los viernes (por el rezo del viernes), este día solo se</w:t>
      </w:r>
      <w:r>
        <w:rPr>
          <w:rFonts w:ascii="Arial" w:hAnsi="Arial" w:cs="Arial"/>
          <w:sz w:val="20"/>
          <w:szCs w:val="20"/>
          <w:lang w:val="es-ES"/>
        </w:rPr>
        <w:t xml:space="preserve"> </w:t>
      </w:r>
      <w:r w:rsidRPr="006A08C2">
        <w:rPr>
          <w:rFonts w:ascii="Arial" w:hAnsi="Arial" w:cs="Arial"/>
          <w:sz w:val="20"/>
          <w:szCs w:val="20"/>
          <w:lang w:val="es-ES"/>
        </w:rPr>
        <w:t>visitará su patio interior y sus jardines.</w:t>
      </w:r>
    </w:p>
    <w:p w14:paraId="19615581" w14:textId="77777777" w:rsidR="006A08C2" w:rsidRDefault="006A08C2" w:rsidP="006A08C2">
      <w:pPr>
        <w:pStyle w:val="Prrafodelista"/>
        <w:shd w:val="clear" w:color="auto" w:fill="FFFFFF" w:themeFill="background1"/>
        <w:ind w:left="1068"/>
        <w:jc w:val="both"/>
        <w:rPr>
          <w:rFonts w:ascii="Arial" w:hAnsi="Arial" w:cs="Arial"/>
          <w:sz w:val="20"/>
          <w:szCs w:val="20"/>
        </w:rPr>
      </w:pPr>
    </w:p>
    <w:p w14:paraId="39C5DD24" w14:textId="77777777" w:rsidR="006A08C2" w:rsidRPr="006A08C2" w:rsidRDefault="006A08C2" w:rsidP="006A08C2">
      <w:pPr>
        <w:pStyle w:val="Prrafodelista"/>
        <w:numPr>
          <w:ilvl w:val="0"/>
          <w:numId w:val="17"/>
        </w:numPr>
        <w:shd w:val="clear" w:color="auto" w:fill="FFFFFF" w:themeFill="background1"/>
        <w:ind w:left="1068"/>
        <w:jc w:val="both"/>
        <w:rPr>
          <w:rFonts w:ascii="Arial" w:hAnsi="Arial" w:cs="Arial"/>
          <w:sz w:val="20"/>
          <w:szCs w:val="20"/>
        </w:rPr>
      </w:pPr>
      <w:r w:rsidRPr="006A08C2">
        <w:rPr>
          <w:rFonts w:ascii="Arial" w:hAnsi="Arial" w:cs="Arial"/>
          <w:sz w:val="20"/>
          <w:szCs w:val="20"/>
        </w:rPr>
        <w:t>Los pasajeros al finalizar las excursiones en Estambul no es en cada hotel, esto debido a que en la ciudad se estarán cerrando varias calles para volverlas peatonales, tanto en la parte antigua como en la moderna, lo que dificulta el acceso de los buses a determinados hoteles, más aun teniendo en cuenta el tráfico tan pesado que hay en las horas de la tarde. En la mañana los pasajeros serán recogidos en su hotel, los puntos en los que se dejarán son los siguientes:</w:t>
      </w:r>
    </w:p>
    <w:p w14:paraId="76C17E53" w14:textId="77777777" w:rsidR="006A08C2" w:rsidRPr="006A08C2" w:rsidRDefault="006A08C2" w:rsidP="006A08C2">
      <w:pPr>
        <w:shd w:val="clear" w:color="auto" w:fill="FFFFFF" w:themeFill="background1"/>
        <w:ind w:left="348"/>
        <w:jc w:val="both"/>
        <w:rPr>
          <w:rFonts w:ascii="Arial" w:hAnsi="Arial" w:cs="Arial"/>
          <w:sz w:val="20"/>
          <w:szCs w:val="20"/>
        </w:rPr>
      </w:pPr>
    </w:p>
    <w:p w14:paraId="78182498" w14:textId="0D76C166" w:rsidR="006A08C2" w:rsidRPr="00072DEC" w:rsidRDefault="006A08C2" w:rsidP="006A08C2">
      <w:pPr>
        <w:pStyle w:val="Prrafodelista"/>
        <w:numPr>
          <w:ilvl w:val="0"/>
          <w:numId w:val="17"/>
        </w:numPr>
        <w:shd w:val="clear" w:color="auto" w:fill="FFFFFF" w:themeFill="background1"/>
        <w:ind w:left="1068"/>
        <w:jc w:val="both"/>
        <w:rPr>
          <w:rFonts w:ascii="Arial" w:hAnsi="Arial" w:cs="Arial"/>
          <w:sz w:val="20"/>
          <w:szCs w:val="20"/>
        </w:rPr>
      </w:pPr>
      <w:r w:rsidRPr="00072DEC">
        <w:rPr>
          <w:rFonts w:ascii="Arial" w:hAnsi="Arial" w:cs="Arial"/>
          <w:sz w:val="20"/>
          <w:szCs w:val="20"/>
        </w:rPr>
        <w:t>Al finalizar el FD City Tour:</w:t>
      </w:r>
    </w:p>
    <w:p w14:paraId="5140D188" w14:textId="6C35DBD9" w:rsidR="006A08C2" w:rsidRPr="00072DEC" w:rsidRDefault="006A08C2" w:rsidP="006A08C2">
      <w:pPr>
        <w:pStyle w:val="Prrafodelista"/>
        <w:numPr>
          <w:ilvl w:val="1"/>
          <w:numId w:val="17"/>
        </w:numPr>
        <w:shd w:val="clear" w:color="auto" w:fill="FFFFFF" w:themeFill="background1"/>
        <w:ind w:left="1788"/>
        <w:jc w:val="both"/>
        <w:rPr>
          <w:rFonts w:ascii="Arial" w:hAnsi="Arial" w:cs="Arial"/>
          <w:sz w:val="20"/>
          <w:szCs w:val="20"/>
        </w:rPr>
      </w:pPr>
      <w:r w:rsidRPr="00072DEC">
        <w:rPr>
          <w:rFonts w:ascii="Arial" w:hAnsi="Arial" w:cs="Arial"/>
          <w:sz w:val="20"/>
          <w:szCs w:val="20"/>
        </w:rPr>
        <w:t>Para los pasajeros que se alojen en la parte antigua: Plaza de Sultanahmet</w:t>
      </w:r>
    </w:p>
    <w:p w14:paraId="3EB3210D" w14:textId="0242EFC5" w:rsidR="006A08C2" w:rsidRPr="00072DEC" w:rsidRDefault="006A08C2" w:rsidP="006A08C2">
      <w:pPr>
        <w:pStyle w:val="Prrafodelista"/>
        <w:numPr>
          <w:ilvl w:val="1"/>
          <w:numId w:val="17"/>
        </w:numPr>
        <w:shd w:val="clear" w:color="auto" w:fill="FFFFFF" w:themeFill="background1"/>
        <w:ind w:left="1788"/>
        <w:jc w:val="both"/>
        <w:rPr>
          <w:rFonts w:ascii="Arial" w:hAnsi="Arial" w:cs="Arial"/>
          <w:sz w:val="20"/>
          <w:szCs w:val="20"/>
        </w:rPr>
      </w:pPr>
      <w:r w:rsidRPr="00072DEC">
        <w:rPr>
          <w:rFonts w:ascii="Arial" w:hAnsi="Arial" w:cs="Arial"/>
          <w:sz w:val="20"/>
          <w:szCs w:val="20"/>
        </w:rPr>
        <w:t>Para los pasajeros que se alojen en la parte moderna de la ciudad: Plaza Taksim.</w:t>
      </w:r>
    </w:p>
    <w:p w14:paraId="7907D6F8" w14:textId="77777777" w:rsidR="006A08C2" w:rsidRPr="00072DEC" w:rsidRDefault="006A08C2" w:rsidP="006A08C2">
      <w:pPr>
        <w:shd w:val="clear" w:color="auto" w:fill="FFFFFF" w:themeFill="background1"/>
        <w:ind w:left="348"/>
        <w:jc w:val="both"/>
        <w:rPr>
          <w:rFonts w:ascii="Arial" w:hAnsi="Arial" w:cs="Arial"/>
          <w:sz w:val="20"/>
          <w:szCs w:val="20"/>
        </w:rPr>
      </w:pPr>
    </w:p>
    <w:p w14:paraId="3CCEF3D6" w14:textId="77777777" w:rsidR="006A08C2" w:rsidRPr="00072DEC" w:rsidRDefault="006A08C2" w:rsidP="006A08C2">
      <w:pPr>
        <w:pStyle w:val="Prrafodelista"/>
        <w:numPr>
          <w:ilvl w:val="0"/>
          <w:numId w:val="17"/>
        </w:numPr>
        <w:shd w:val="clear" w:color="auto" w:fill="FFFFFF" w:themeFill="background1"/>
        <w:ind w:left="1068"/>
        <w:jc w:val="both"/>
        <w:rPr>
          <w:rFonts w:ascii="Arial" w:hAnsi="Arial" w:cs="Arial"/>
          <w:sz w:val="20"/>
          <w:szCs w:val="20"/>
        </w:rPr>
      </w:pPr>
      <w:r w:rsidRPr="00072DEC">
        <w:rPr>
          <w:rFonts w:ascii="Arial" w:hAnsi="Arial" w:cs="Arial"/>
          <w:sz w:val="20"/>
          <w:szCs w:val="20"/>
        </w:rPr>
        <w:t>Al finalizar el FD Bósforo:</w:t>
      </w:r>
    </w:p>
    <w:p w14:paraId="6A6D2970" w14:textId="1768149A" w:rsidR="006A08C2" w:rsidRPr="00072DEC" w:rsidRDefault="006A08C2" w:rsidP="006A08C2">
      <w:pPr>
        <w:pStyle w:val="Prrafodelista"/>
        <w:numPr>
          <w:ilvl w:val="1"/>
          <w:numId w:val="17"/>
        </w:numPr>
        <w:shd w:val="clear" w:color="auto" w:fill="FFFFFF" w:themeFill="background1"/>
        <w:ind w:left="1788"/>
        <w:jc w:val="both"/>
        <w:rPr>
          <w:rFonts w:ascii="Arial" w:hAnsi="Arial" w:cs="Arial"/>
          <w:sz w:val="20"/>
          <w:szCs w:val="20"/>
        </w:rPr>
      </w:pPr>
      <w:r w:rsidRPr="00072DEC">
        <w:rPr>
          <w:rFonts w:ascii="Arial" w:hAnsi="Arial" w:cs="Arial"/>
          <w:sz w:val="20"/>
          <w:szCs w:val="20"/>
        </w:rPr>
        <w:t>Para los pasajeros que se alojen en la parte antigua: Gran Bazar</w:t>
      </w:r>
    </w:p>
    <w:p w14:paraId="78DB9F93" w14:textId="1E7CCFF9" w:rsidR="006A08C2" w:rsidRPr="00072DEC" w:rsidRDefault="006A08C2" w:rsidP="006A08C2">
      <w:pPr>
        <w:pStyle w:val="Prrafodelista"/>
        <w:numPr>
          <w:ilvl w:val="1"/>
          <w:numId w:val="17"/>
        </w:numPr>
        <w:shd w:val="clear" w:color="auto" w:fill="FFFFFF" w:themeFill="background1"/>
        <w:ind w:left="1788"/>
        <w:jc w:val="both"/>
        <w:rPr>
          <w:rFonts w:ascii="Arial" w:hAnsi="Arial" w:cs="Arial"/>
          <w:sz w:val="20"/>
          <w:szCs w:val="20"/>
        </w:rPr>
      </w:pPr>
      <w:r w:rsidRPr="00072DEC">
        <w:rPr>
          <w:rFonts w:ascii="Arial" w:hAnsi="Arial" w:cs="Arial"/>
          <w:sz w:val="20"/>
          <w:szCs w:val="20"/>
        </w:rPr>
        <w:t>Para los pasajeros que se alojen en la parte moderna de la ciudad: Plaza Taksim.</w:t>
      </w:r>
    </w:p>
    <w:p w14:paraId="1C85CE34" w14:textId="77777777" w:rsidR="006A08C2" w:rsidRPr="006A08C2" w:rsidRDefault="006A08C2" w:rsidP="006A08C2">
      <w:pPr>
        <w:shd w:val="clear" w:color="auto" w:fill="FFFFFF" w:themeFill="background1"/>
        <w:ind w:left="348"/>
        <w:jc w:val="both"/>
        <w:rPr>
          <w:rFonts w:ascii="Arial" w:hAnsi="Arial" w:cs="Arial"/>
          <w:sz w:val="20"/>
          <w:szCs w:val="20"/>
        </w:rPr>
      </w:pPr>
    </w:p>
    <w:p w14:paraId="534EF216" w14:textId="77777777" w:rsidR="007F7086" w:rsidRPr="007F7086" w:rsidRDefault="007F7086" w:rsidP="007F7086">
      <w:pPr>
        <w:shd w:val="clear" w:color="auto" w:fill="FFFFFF" w:themeFill="background1"/>
        <w:jc w:val="both"/>
        <w:rPr>
          <w:rFonts w:ascii="Arial" w:hAnsi="Arial" w:cs="Arial"/>
          <w:b/>
          <w:sz w:val="20"/>
          <w:szCs w:val="20"/>
        </w:rPr>
      </w:pPr>
      <w:r w:rsidRPr="007F7086">
        <w:rPr>
          <w:rFonts w:ascii="Arial" w:hAnsi="Arial" w:cs="Arial"/>
          <w:b/>
          <w:sz w:val="20"/>
          <w:szCs w:val="20"/>
        </w:rPr>
        <w:t>LLEGADA A TURQUIA</w:t>
      </w:r>
    </w:p>
    <w:p w14:paraId="16AA24D5" w14:textId="77777777"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 xml:space="preserve">Por las normas del aeropuerto y por motivos de seguridad, el representante estará esperando a los pasajeros fuera de la duana, después de la recogida del equipaje. El transferista dará las primeras informaciones (dinero, cambio, posibilidad de excursiones, etc...) Aclarando todas las dudas turísticas que uno podrá tener. El programa y los horarios para el resto de la estadía se le entregaran al pasajero a su llegada, en el hotel. </w:t>
      </w:r>
      <w:r w:rsidRPr="007F7086">
        <w:rPr>
          <w:rFonts w:ascii="Arial" w:hAnsi="Arial" w:cs="Arial"/>
          <w:sz w:val="20"/>
          <w:szCs w:val="20"/>
        </w:rPr>
        <w:cr/>
      </w:r>
    </w:p>
    <w:p w14:paraId="1853C3CB" w14:textId="77777777" w:rsidR="007F7086" w:rsidRPr="007F7086" w:rsidRDefault="007F7086" w:rsidP="007F7086">
      <w:pPr>
        <w:shd w:val="clear" w:color="auto" w:fill="FFFFFF" w:themeFill="background1"/>
        <w:jc w:val="both"/>
        <w:rPr>
          <w:rFonts w:ascii="Arial" w:hAnsi="Arial" w:cs="Arial"/>
          <w:b/>
          <w:sz w:val="20"/>
          <w:szCs w:val="20"/>
        </w:rPr>
      </w:pPr>
      <w:r w:rsidRPr="007F7086">
        <w:rPr>
          <w:rFonts w:ascii="Arial" w:hAnsi="Arial" w:cs="Arial"/>
          <w:b/>
          <w:sz w:val="20"/>
          <w:szCs w:val="20"/>
        </w:rPr>
        <w:t>VEHICULOS</w:t>
      </w:r>
    </w:p>
    <w:p w14:paraId="608AF000" w14:textId="77777777"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 xml:space="preserve">La flota de vehículos, está constituida por autobuses (mercedes 403 y mitsubishi -45 asientos), minibuses (Mitsubishi - Isuzu – 20 asientos), minibuses (Ford / Mercedes / Ducato -10 asientos) todos completamente climatizados. En el sector turístico en Turquía, no existen autobuses de más de 47 asientos, muy difícil será encontrar algún vehículo de 48 o más asientos para utilizar en el turismo. </w:t>
      </w:r>
      <w:r w:rsidRPr="007F7086">
        <w:rPr>
          <w:rFonts w:ascii="Arial" w:hAnsi="Arial" w:cs="Arial"/>
          <w:sz w:val="20"/>
          <w:szCs w:val="20"/>
        </w:rPr>
        <w:cr/>
      </w:r>
    </w:p>
    <w:p w14:paraId="4D26251D" w14:textId="77777777" w:rsidR="007F7086" w:rsidRPr="007F7086" w:rsidRDefault="007F7086" w:rsidP="007F7086">
      <w:pPr>
        <w:shd w:val="clear" w:color="auto" w:fill="FFFFFF" w:themeFill="background1"/>
        <w:jc w:val="both"/>
        <w:rPr>
          <w:rFonts w:ascii="Arial" w:hAnsi="Arial" w:cs="Arial"/>
          <w:b/>
          <w:sz w:val="20"/>
          <w:szCs w:val="20"/>
        </w:rPr>
      </w:pPr>
      <w:r w:rsidRPr="007F7086">
        <w:rPr>
          <w:rFonts w:ascii="Arial" w:hAnsi="Arial" w:cs="Arial"/>
          <w:b/>
          <w:sz w:val="20"/>
          <w:szCs w:val="20"/>
        </w:rPr>
        <w:t>GUIAS</w:t>
      </w:r>
    </w:p>
    <w:p w14:paraId="4B6A9FB4" w14:textId="77777777" w:rsid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 xml:space="preserve">Los guías son todos de origen turca y hablan perfectamente español y/o portugués. Todos los guías tienen licencia del Ministerio de Turismo. En los tours y durante los largos trayectos ellos hablaran de historia, economía, de costumbres y tradiciones turcas. Los guías son personal fijo de la agencia y trabajan permanentemente. </w:t>
      </w:r>
      <w:r w:rsidRPr="007F7086">
        <w:rPr>
          <w:rFonts w:ascii="Arial" w:hAnsi="Arial" w:cs="Arial"/>
          <w:sz w:val="20"/>
          <w:szCs w:val="20"/>
        </w:rPr>
        <w:cr/>
      </w:r>
    </w:p>
    <w:p w14:paraId="547D91E2" w14:textId="77777777" w:rsidR="007F7086" w:rsidRPr="007F7086" w:rsidRDefault="007F7086" w:rsidP="007F7086">
      <w:pPr>
        <w:shd w:val="clear" w:color="auto" w:fill="FFFFFF" w:themeFill="background1"/>
        <w:jc w:val="both"/>
        <w:rPr>
          <w:rFonts w:ascii="Arial" w:hAnsi="Arial" w:cs="Arial"/>
          <w:b/>
          <w:sz w:val="20"/>
          <w:szCs w:val="20"/>
        </w:rPr>
      </w:pPr>
      <w:r w:rsidRPr="007F7086">
        <w:rPr>
          <w:rFonts w:ascii="Arial" w:hAnsi="Arial" w:cs="Arial"/>
          <w:b/>
          <w:sz w:val="20"/>
          <w:szCs w:val="20"/>
        </w:rPr>
        <w:t>PROPINAS</w:t>
      </w:r>
    </w:p>
    <w:p w14:paraId="70526E9B" w14:textId="77777777"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Al final de los tours o circuitos se suele dar una propina al guía y chofer. La misma queda a criterio de cada uno pero será mejor hacer entrega de la misma por separado.</w:t>
      </w:r>
    </w:p>
    <w:p w14:paraId="2169F54F" w14:textId="77777777" w:rsidR="001E4A48" w:rsidRPr="007F7086" w:rsidRDefault="001E4A48" w:rsidP="007F7086">
      <w:pPr>
        <w:shd w:val="clear" w:color="auto" w:fill="FFFFFF" w:themeFill="background1"/>
        <w:jc w:val="both"/>
        <w:rPr>
          <w:rFonts w:ascii="Arial" w:hAnsi="Arial" w:cs="Arial"/>
          <w:sz w:val="20"/>
          <w:szCs w:val="20"/>
        </w:rPr>
      </w:pPr>
    </w:p>
    <w:p w14:paraId="71561710" w14:textId="77777777" w:rsidR="007F7086" w:rsidRPr="007F7086" w:rsidRDefault="007F7086" w:rsidP="007F7086">
      <w:pPr>
        <w:shd w:val="clear" w:color="auto" w:fill="FFFFFF" w:themeFill="background1"/>
        <w:jc w:val="both"/>
        <w:rPr>
          <w:rFonts w:ascii="Arial" w:hAnsi="Arial" w:cs="Arial"/>
          <w:b/>
          <w:sz w:val="20"/>
          <w:szCs w:val="20"/>
        </w:rPr>
      </w:pPr>
      <w:r w:rsidRPr="007F7086">
        <w:rPr>
          <w:rFonts w:ascii="Arial" w:hAnsi="Arial" w:cs="Arial"/>
          <w:b/>
          <w:sz w:val="20"/>
          <w:szCs w:val="20"/>
        </w:rPr>
        <w:t>HOTELES</w:t>
      </w:r>
    </w:p>
    <w:p w14:paraId="0EBFC657" w14:textId="77777777"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Las categorías de hoteles que indicamos corresponden a la clasificación oficial del Ministerio de Turismo de Turquía.</w:t>
      </w:r>
    </w:p>
    <w:p w14:paraId="6E289F17" w14:textId="77777777" w:rsidR="007F7086" w:rsidRPr="007F7086" w:rsidRDefault="007F7086" w:rsidP="007F7086">
      <w:pPr>
        <w:shd w:val="clear" w:color="auto" w:fill="FFFFFF" w:themeFill="background1"/>
        <w:jc w:val="both"/>
        <w:rPr>
          <w:rFonts w:ascii="Arial" w:hAnsi="Arial" w:cs="Arial"/>
          <w:sz w:val="20"/>
          <w:szCs w:val="20"/>
        </w:rPr>
      </w:pPr>
    </w:p>
    <w:p w14:paraId="7BBA3301" w14:textId="4BF543A1"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En los últimos años ha habido un aumento en la calidad de servicio en los hoteles de Turquía</w:t>
      </w:r>
      <w:r w:rsidR="00AC510C">
        <w:rPr>
          <w:rFonts w:ascii="Arial" w:hAnsi="Arial" w:cs="Arial"/>
          <w:sz w:val="20"/>
          <w:szCs w:val="20"/>
        </w:rPr>
        <w:t xml:space="preserve"> </w:t>
      </w:r>
      <w:r w:rsidRPr="007F7086">
        <w:rPr>
          <w:rFonts w:ascii="Arial" w:hAnsi="Arial" w:cs="Arial"/>
          <w:sz w:val="20"/>
          <w:szCs w:val="20"/>
        </w:rPr>
        <w:t>pero hay que destacar que existen hoteles más antiguos u hoteles con habitaciones más pequeñas en una misma categoría.</w:t>
      </w:r>
    </w:p>
    <w:p w14:paraId="31439A4F" w14:textId="77777777" w:rsidR="007F7086" w:rsidRPr="007F7086" w:rsidRDefault="007F7086" w:rsidP="007F7086">
      <w:pPr>
        <w:shd w:val="clear" w:color="auto" w:fill="FFFFFF" w:themeFill="background1"/>
        <w:jc w:val="both"/>
        <w:rPr>
          <w:rFonts w:ascii="Arial" w:hAnsi="Arial" w:cs="Arial"/>
          <w:sz w:val="20"/>
          <w:szCs w:val="20"/>
        </w:rPr>
      </w:pPr>
    </w:p>
    <w:p w14:paraId="0983A6BD" w14:textId="77777777"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En la mayoría de los hoteles, las habitaciones triples son normalmente dobles donde se le pone una cama extra (sofá cama o cama plegable), así dejando muy poco espacio libre en la habitación.</w:t>
      </w:r>
    </w:p>
    <w:p w14:paraId="1AA05291" w14:textId="77777777" w:rsidR="007F7086" w:rsidRPr="007F7086" w:rsidRDefault="007F7086" w:rsidP="007F7086">
      <w:pPr>
        <w:shd w:val="clear" w:color="auto" w:fill="FFFFFF" w:themeFill="background1"/>
        <w:jc w:val="both"/>
        <w:rPr>
          <w:rFonts w:ascii="Arial" w:hAnsi="Arial" w:cs="Arial"/>
          <w:sz w:val="20"/>
          <w:szCs w:val="20"/>
        </w:rPr>
      </w:pPr>
    </w:p>
    <w:p w14:paraId="3AD4B923" w14:textId="39B4BEDD"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Los hoteles en los circuitos, sobre todo, en Ankara e Izmir quedan en el centro de las ciudades, pero tienen que saber que en sitios como Kusadası o Capadocia, no existe un único centro y los hoteles del centro son en la mayoría de una categoría inferior con respecto a los hoteles que utilizamos en nuestros circuitos. Les recordamos que en fechas complicadas o en algún caso especial, el alojamiento en algún hotel se podrá cambiar por otro de la misma categoría.</w:t>
      </w:r>
    </w:p>
    <w:p w14:paraId="052AC3A7" w14:textId="77777777" w:rsidR="007F7086" w:rsidRPr="007F7086" w:rsidRDefault="007F7086" w:rsidP="007F7086">
      <w:pPr>
        <w:shd w:val="clear" w:color="auto" w:fill="FFFFFF" w:themeFill="background1"/>
        <w:jc w:val="both"/>
        <w:rPr>
          <w:rFonts w:ascii="Arial" w:hAnsi="Arial" w:cs="Arial"/>
          <w:sz w:val="20"/>
          <w:szCs w:val="20"/>
        </w:rPr>
      </w:pPr>
    </w:p>
    <w:p w14:paraId="54A0A406" w14:textId="77777777" w:rsidR="007F7086" w:rsidRPr="007F7086" w:rsidRDefault="007F7086" w:rsidP="007F7086">
      <w:pPr>
        <w:shd w:val="clear" w:color="auto" w:fill="FFFFFF" w:themeFill="background1"/>
        <w:jc w:val="both"/>
        <w:rPr>
          <w:rFonts w:ascii="Arial" w:hAnsi="Arial" w:cs="Arial"/>
          <w:sz w:val="20"/>
          <w:szCs w:val="20"/>
          <w:u w:val="single"/>
        </w:rPr>
      </w:pPr>
      <w:r w:rsidRPr="007F7086">
        <w:rPr>
          <w:rFonts w:ascii="Arial" w:hAnsi="Arial" w:cs="Arial"/>
          <w:sz w:val="20"/>
          <w:szCs w:val="20"/>
          <w:u w:val="single"/>
        </w:rPr>
        <w:t>Ubicación de hoteles en Estambul.</w:t>
      </w:r>
    </w:p>
    <w:p w14:paraId="7DF96820" w14:textId="77777777" w:rsid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 xml:space="preserve">Al escoger los hoteles para la estancia del pasajero deben tener en cuenta la ubicación de los mismos. En Estambul, los hoteles situados en la parte antigua tienen la ventaja de encontrarse más </w:t>
      </w:r>
    </w:p>
    <w:p w14:paraId="31C16986" w14:textId="641C98FF" w:rsidR="007F7086" w:rsidRP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cerca a los museos y monumentos, pero por la noche, esta zona tiene menos diversidad en cuanto a restaurantes y vida nocturna. Si el pasajero decide alojarse en la parte nueva (donde también se encuentran la mayoría de los hoteles de 5*), encontrará una gran variedad de tiendas modernas, restaurantes, bares y discotecas.</w:t>
      </w:r>
    </w:p>
    <w:p w14:paraId="63FA105F" w14:textId="77777777" w:rsidR="007F7086" w:rsidRPr="007F7086" w:rsidRDefault="007F7086" w:rsidP="007F7086">
      <w:pPr>
        <w:shd w:val="clear" w:color="auto" w:fill="FFFFFF" w:themeFill="background1"/>
        <w:jc w:val="both"/>
        <w:rPr>
          <w:rFonts w:ascii="Arial" w:hAnsi="Arial" w:cs="Arial"/>
          <w:sz w:val="20"/>
          <w:szCs w:val="20"/>
        </w:rPr>
      </w:pPr>
    </w:p>
    <w:p w14:paraId="0B52EC6C" w14:textId="77777777" w:rsidR="007F7086" w:rsidRPr="007F7086" w:rsidRDefault="007F7086" w:rsidP="007F7086">
      <w:pPr>
        <w:shd w:val="clear" w:color="auto" w:fill="FFFFFF" w:themeFill="background1"/>
        <w:jc w:val="both"/>
        <w:rPr>
          <w:rFonts w:ascii="Arial" w:hAnsi="Arial" w:cs="Arial"/>
          <w:sz w:val="20"/>
          <w:szCs w:val="20"/>
          <w:u w:val="single"/>
        </w:rPr>
      </w:pPr>
      <w:r w:rsidRPr="007F7086">
        <w:rPr>
          <w:rFonts w:ascii="Arial" w:hAnsi="Arial" w:cs="Arial"/>
          <w:sz w:val="20"/>
          <w:szCs w:val="20"/>
          <w:u w:val="single"/>
        </w:rPr>
        <w:t>Comidas en los hoteles</w:t>
      </w:r>
    </w:p>
    <w:p w14:paraId="0744B1E5" w14:textId="77777777" w:rsidR="007F7086" w:rsidRDefault="007F7086" w:rsidP="007F7086">
      <w:pPr>
        <w:shd w:val="clear" w:color="auto" w:fill="FFFFFF" w:themeFill="background1"/>
        <w:jc w:val="both"/>
        <w:rPr>
          <w:rFonts w:ascii="Arial" w:hAnsi="Arial" w:cs="Arial"/>
          <w:sz w:val="20"/>
          <w:szCs w:val="20"/>
        </w:rPr>
      </w:pPr>
      <w:r w:rsidRPr="007F7086">
        <w:rPr>
          <w:rFonts w:ascii="Arial" w:hAnsi="Arial" w:cs="Arial"/>
          <w:sz w:val="20"/>
          <w:szCs w:val="20"/>
        </w:rPr>
        <w:t>El plan de media pensión en los hoteles generalmente significa desayuno y cena buffet servido en el restaurante principal del hotel. Sobre todo, en los circuitos, la media pensión es obligatoria y será siempre como desayuno y cena.</w:t>
      </w:r>
    </w:p>
    <w:p w14:paraId="49AC0445" w14:textId="77777777" w:rsidR="005F2DA7" w:rsidRDefault="005F2DA7" w:rsidP="007F7086">
      <w:pPr>
        <w:shd w:val="clear" w:color="auto" w:fill="FFFFFF" w:themeFill="background1"/>
        <w:jc w:val="both"/>
        <w:rPr>
          <w:rFonts w:ascii="Arial" w:hAnsi="Arial" w:cs="Arial"/>
          <w:sz w:val="20"/>
          <w:szCs w:val="20"/>
        </w:rPr>
      </w:pPr>
    </w:p>
    <w:p w14:paraId="6C134DA2" w14:textId="77777777" w:rsidR="0018285C" w:rsidRDefault="0018285C" w:rsidP="007F7086">
      <w:pPr>
        <w:shd w:val="clear" w:color="auto" w:fill="FFFFFF" w:themeFill="background1"/>
        <w:jc w:val="both"/>
        <w:rPr>
          <w:rFonts w:ascii="Arial" w:hAnsi="Arial" w:cs="Arial"/>
          <w:b/>
          <w:sz w:val="20"/>
          <w:szCs w:val="20"/>
          <w:lang w:val="es-ES"/>
        </w:rPr>
      </w:pPr>
    </w:p>
    <w:p w14:paraId="41F2862B" w14:textId="4D333236" w:rsidR="0018285C" w:rsidRDefault="0018285C" w:rsidP="007F7086">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Hasta el 27 de Diciembre 2018 como último día de salida</w:t>
      </w:r>
      <w:r w:rsidR="00072DEC">
        <w:rPr>
          <w:rFonts w:ascii="Arial" w:hAnsi="Arial" w:cs="Arial"/>
          <w:sz w:val="20"/>
          <w:szCs w:val="20"/>
          <w:lang w:val="es-ES"/>
        </w:rPr>
        <w:t>.</w:t>
      </w:r>
    </w:p>
    <w:p w14:paraId="76A258BD" w14:textId="77777777" w:rsidR="00072DEC" w:rsidRPr="0018285C" w:rsidRDefault="00072DEC" w:rsidP="007F7086">
      <w:pPr>
        <w:shd w:val="clear" w:color="auto" w:fill="FFFFFF" w:themeFill="background1"/>
        <w:jc w:val="both"/>
        <w:rPr>
          <w:rFonts w:ascii="Arial" w:hAnsi="Arial" w:cs="Arial"/>
          <w:sz w:val="20"/>
          <w:szCs w:val="20"/>
          <w:lang w:val="es-ES"/>
        </w:rPr>
      </w:pPr>
    </w:p>
    <w:p w14:paraId="1011E83B" w14:textId="77777777" w:rsidR="0018285C" w:rsidRDefault="0018285C" w:rsidP="007F7086">
      <w:pPr>
        <w:shd w:val="clear" w:color="auto" w:fill="FFFFFF" w:themeFill="background1"/>
        <w:jc w:val="both"/>
        <w:rPr>
          <w:rFonts w:ascii="Arial" w:hAnsi="Arial" w:cs="Arial"/>
          <w:sz w:val="20"/>
          <w:szCs w:val="20"/>
        </w:rPr>
      </w:pPr>
    </w:p>
    <w:p w14:paraId="3B964334" w14:textId="77777777" w:rsidR="0018285C" w:rsidRDefault="0018285C" w:rsidP="00170E76">
      <w:pPr>
        <w:shd w:val="clear" w:color="auto" w:fill="FFFFFF" w:themeFill="background1"/>
        <w:jc w:val="both"/>
        <w:rPr>
          <w:rFonts w:ascii="Arial" w:hAnsi="Arial" w:cs="Arial"/>
          <w:sz w:val="20"/>
          <w:szCs w:val="20"/>
        </w:rPr>
      </w:pPr>
    </w:p>
    <w:p w14:paraId="116611FF" w14:textId="2C33E1D4" w:rsidR="00170E76" w:rsidRPr="0018285C" w:rsidRDefault="0018285C" w:rsidP="0018285C">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072DEC">
        <w:rPr>
          <w:rFonts w:ascii="Arial" w:hAnsi="Arial" w:cs="Arial"/>
          <w:b/>
          <w:i/>
          <w:color w:val="00B0F0"/>
          <w:sz w:val="20"/>
          <w:szCs w:val="20"/>
          <w:u w:val="single"/>
        </w:rPr>
        <w:t>WWW.TURIVEL.COM</w:t>
      </w:r>
    </w:p>
    <w:p w14:paraId="07436EFE" w14:textId="77777777" w:rsidR="007F7086" w:rsidRPr="00170E76" w:rsidRDefault="007F7086" w:rsidP="00170E76">
      <w:pPr>
        <w:shd w:val="clear" w:color="auto" w:fill="FFFFFF" w:themeFill="background1"/>
        <w:jc w:val="both"/>
        <w:rPr>
          <w:rFonts w:ascii="Arial" w:hAnsi="Arial" w:cs="Arial"/>
          <w:sz w:val="20"/>
          <w:szCs w:val="20"/>
          <w:lang w:val="es-CO"/>
        </w:rPr>
      </w:pPr>
    </w:p>
    <w:sectPr w:rsidR="007F7086" w:rsidRPr="00170E76" w:rsidSect="007D6865">
      <w:headerReference w:type="default" r:id="rId9"/>
      <w:footerReference w:type="default" r:id="rId10"/>
      <w:headerReference w:type="first" r:id="rId11"/>
      <w:footerReference w:type="first" r:id="rId12"/>
      <w:type w:val="continuous"/>
      <w:pgSz w:w="12240" w:h="15840"/>
      <w:pgMar w:top="1161" w:right="1701" w:bottom="568" w:left="1701" w:header="708"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7307" w14:textId="1AAA3052" w:rsidR="006A08C2" w:rsidRPr="007D6865" w:rsidRDefault="005F2DA7" w:rsidP="008B5EAA">
    <w:pPr>
      <w:pStyle w:val="Piedepgina"/>
      <w:tabs>
        <w:tab w:val="right" w:pos="8838"/>
      </w:tabs>
      <w:rPr>
        <w:sz w:val="20"/>
        <w:szCs w:val="20"/>
        <w:lang w:val="en-US"/>
      </w:rPr>
    </w:pPr>
    <w:r w:rsidRPr="007D6865">
      <w:rPr>
        <w:rFonts w:ascii="Arial" w:hAnsi="Arial" w:cs="Arial"/>
        <w:sz w:val="20"/>
        <w:szCs w:val="20"/>
        <w:lang w:val="en-US"/>
      </w:rPr>
      <w:t>RNT 4458</w:t>
    </w:r>
    <w:r w:rsidR="008B5EAA">
      <w:rPr>
        <w:lang w:val="en-US"/>
      </w:rPr>
      <w:tab/>
    </w:r>
    <w:r w:rsidR="008B5EAA">
      <w:rPr>
        <w:lang w:val="en-US"/>
      </w:rPr>
      <w:tab/>
    </w:r>
    <w:r w:rsidR="006A08C2" w:rsidRPr="007D6865">
      <w:rPr>
        <w:rFonts w:ascii="Arial" w:hAnsi="Arial" w:cs="Arial"/>
        <w:bCs/>
        <w:sz w:val="20"/>
        <w:szCs w:val="20"/>
        <w:lang w:val="en-US"/>
      </w:rPr>
      <w:t>EMI INT- 3 TURQUÍA</w:t>
    </w:r>
  </w:p>
  <w:p w14:paraId="4701EDDE" w14:textId="3383FF4E" w:rsidR="007A5052" w:rsidRPr="007D6865" w:rsidRDefault="006A08C2" w:rsidP="008B5EAA">
    <w:pPr>
      <w:pStyle w:val="Piedepgina"/>
      <w:tabs>
        <w:tab w:val="right" w:pos="8838"/>
      </w:tabs>
      <w:rPr>
        <w:rFonts w:ascii="Arial" w:hAnsi="Arial" w:cs="Arial"/>
        <w:sz w:val="20"/>
        <w:szCs w:val="20"/>
        <w:lang w:val="en-US"/>
      </w:rPr>
    </w:pPr>
    <w:r w:rsidRPr="007D6865">
      <w:rPr>
        <w:sz w:val="20"/>
        <w:szCs w:val="20"/>
        <w:lang w:val="en-US"/>
      </w:rPr>
      <w:tab/>
    </w:r>
    <w:r w:rsidRPr="007D6865">
      <w:rPr>
        <w:sz w:val="20"/>
        <w:szCs w:val="20"/>
        <w:lang w:val="en-US"/>
      </w:rPr>
      <w:tab/>
      <w:t xml:space="preserve">       </w:t>
    </w:r>
    <w:r w:rsidR="008B5EAA" w:rsidRPr="007D6865">
      <w:rPr>
        <w:rFonts w:ascii="Arial" w:hAnsi="Arial" w:cs="Arial"/>
        <w:sz w:val="20"/>
        <w:szCs w:val="20"/>
        <w:lang w:val="en-US"/>
      </w:rPr>
      <w:t xml:space="preserve">Act. </w:t>
    </w:r>
    <w:r w:rsidRPr="007D6865">
      <w:rPr>
        <w:rFonts w:ascii="Arial" w:hAnsi="Arial" w:cs="Arial"/>
        <w:sz w:val="20"/>
        <w:szCs w:val="20"/>
        <w:lang w:val="en-US"/>
      </w:rPr>
      <w:t>8</w:t>
    </w:r>
    <w:r w:rsidR="008B5EAA" w:rsidRPr="007D6865">
      <w:rPr>
        <w:rFonts w:ascii="Arial" w:hAnsi="Arial" w:cs="Arial"/>
        <w:sz w:val="20"/>
        <w:szCs w:val="20"/>
        <w:lang w:val="en-US"/>
      </w:rPr>
      <w:t xml:space="preserve"> – </w:t>
    </w:r>
    <w:r w:rsidRPr="007D6865">
      <w:rPr>
        <w:rFonts w:ascii="Arial" w:hAnsi="Arial" w:cs="Arial"/>
        <w:sz w:val="20"/>
        <w:szCs w:val="20"/>
        <w:lang w:val="en-US"/>
      </w:rPr>
      <w:t>Mar.26</w:t>
    </w:r>
    <w:r w:rsidR="008B5EAA" w:rsidRPr="007D6865">
      <w:rPr>
        <w:rFonts w:ascii="Arial" w:hAnsi="Arial" w:cs="Arial"/>
        <w:sz w:val="20"/>
        <w:szCs w:val="20"/>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val="es-ES" w:eastAsia="es-ES"/>
      </w:rPr>
      <w:drawing>
        <wp:anchor distT="0" distB="0" distL="114300" distR="114300" simplePos="0" relativeHeight="251661312" behindDoc="0" locked="0" layoutInCell="1" allowOverlap="1" wp14:anchorId="1106A7A8" wp14:editId="216EC25A">
          <wp:simplePos x="0" y="0"/>
          <wp:positionH relativeFrom="margin">
            <wp:posOffset>3636010</wp:posOffset>
          </wp:positionH>
          <wp:positionV relativeFrom="margin">
            <wp:posOffset>-701040</wp:posOffset>
          </wp:positionV>
          <wp:extent cx="3022600" cy="80264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49216B"/>
    <w:multiLevelType w:val="hybridMultilevel"/>
    <w:tmpl w:val="D27EB568"/>
    <w:lvl w:ilvl="0" w:tplc="0C0A000D">
      <w:start w:val="1"/>
      <w:numFmt w:val="bullet"/>
      <w:lvlText w:val=""/>
      <w:lvlJc w:val="left"/>
      <w:pPr>
        <w:ind w:left="720" w:hanging="360"/>
      </w:pPr>
      <w:rPr>
        <w:rFonts w:ascii="Wingdings" w:hAnsi="Wingdings" w:hint="default"/>
      </w:rPr>
    </w:lvl>
    <w:lvl w:ilvl="1" w:tplc="D31C9100">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EE55EF"/>
    <w:multiLevelType w:val="hybridMultilevel"/>
    <w:tmpl w:val="15EC3B74"/>
    <w:lvl w:ilvl="0" w:tplc="0C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6B2914"/>
    <w:multiLevelType w:val="hybridMultilevel"/>
    <w:tmpl w:val="4CEC7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3"/>
  </w:num>
  <w:num w:numId="5">
    <w:abstractNumId w:val="1"/>
  </w:num>
  <w:num w:numId="6">
    <w:abstractNumId w:val="12"/>
  </w:num>
  <w:num w:numId="7">
    <w:abstractNumId w:val="4"/>
  </w:num>
  <w:num w:numId="8">
    <w:abstractNumId w:val="10"/>
  </w:num>
  <w:num w:numId="9">
    <w:abstractNumId w:val="11"/>
  </w:num>
  <w:num w:numId="10">
    <w:abstractNumId w:val="9"/>
  </w:num>
  <w:num w:numId="11">
    <w:abstractNumId w:val="8"/>
  </w:num>
  <w:num w:numId="12">
    <w:abstractNumId w:val="7"/>
  </w:num>
  <w:num w:numId="13">
    <w:abstractNumId w:val="14"/>
  </w:num>
  <w:num w:numId="14">
    <w:abstractNumId w:val="13"/>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4412F"/>
    <w:rsid w:val="0005167E"/>
    <w:rsid w:val="0006425B"/>
    <w:rsid w:val="00072DEC"/>
    <w:rsid w:val="000A6A09"/>
    <w:rsid w:val="000B442D"/>
    <w:rsid w:val="000B6514"/>
    <w:rsid w:val="000F705E"/>
    <w:rsid w:val="00114E6A"/>
    <w:rsid w:val="001272AC"/>
    <w:rsid w:val="00137867"/>
    <w:rsid w:val="00170E76"/>
    <w:rsid w:val="00171DFC"/>
    <w:rsid w:val="00174E09"/>
    <w:rsid w:val="0018285C"/>
    <w:rsid w:val="00194F28"/>
    <w:rsid w:val="001A1377"/>
    <w:rsid w:val="001B5C18"/>
    <w:rsid w:val="001C2F03"/>
    <w:rsid w:val="001C2FBC"/>
    <w:rsid w:val="001C7073"/>
    <w:rsid w:val="001D299B"/>
    <w:rsid w:val="001E4A48"/>
    <w:rsid w:val="001F693E"/>
    <w:rsid w:val="00210335"/>
    <w:rsid w:val="002133F3"/>
    <w:rsid w:val="00250460"/>
    <w:rsid w:val="002527BE"/>
    <w:rsid w:val="00254C36"/>
    <w:rsid w:val="002617D5"/>
    <w:rsid w:val="00265B46"/>
    <w:rsid w:val="002E7142"/>
    <w:rsid w:val="0031111D"/>
    <w:rsid w:val="00311A00"/>
    <w:rsid w:val="00322AE3"/>
    <w:rsid w:val="00334ADE"/>
    <w:rsid w:val="00346D4B"/>
    <w:rsid w:val="00375866"/>
    <w:rsid w:val="0039002C"/>
    <w:rsid w:val="00390C5D"/>
    <w:rsid w:val="003A4550"/>
    <w:rsid w:val="003B16BD"/>
    <w:rsid w:val="003F4A67"/>
    <w:rsid w:val="00411B08"/>
    <w:rsid w:val="00425D90"/>
    <w:rsid w:val="00433464"/>
    <w:rsid w:val="00441675"/>
    <w:rsid w:val="00446823"/>
    <w:rsid w:val="004546D7"/>
    <w:rsid w:val="00484471"/>
    <w:rsid w:val="004A7F6B"/>
    <w:rsid w:val="004C6E75"/>
    <w:rsid w:val="004D4343"/>
    <w:rsid w:val="004F2007"/>
    <w:rsid w:val="00505429"/>
    <w:rsid w:val="00506717"/>
    <w:rsid w:val="00513D21"/>
    <w:rsid w:val="00541B26"/>
    <w:rsid w:val="0056215F"/>
    <w:rsid w:val="005738C7"/>
    <w:rsid w:val="005C33D1"/>
    <w:rsid w:val="005E386C"/>
    <w:rsid w:val="005F149C"/>
    <w:rsid w:val="005F2DA7"/>
    <w:rsid w:val="00601615"/>
    <w:rsid w:val="006427E0"/>
    <w:rsid w:val="006459A0"/>
    <w:rsid w:val="006466B7"/>
    <w:rsid w:val="006870EC"/>
    <w:rsid w:val="006A08C2"/>
    <w:rsid w:val="006A5BBF"/>
    <w:rsid w:val="006B3684"/>
    <w:rsid w:val="006C1572"/>
    <w:rsid w:val="00722C3B"/>
    <w:rsid w:val="00736A4C"/>
    <w:rsid w:val="007A5052"/>
    <w:rsid w:val="007D6865"/>
    <w:rsid w:val="007F40EA"/>
    <w:rsid w:val="007F7086"/>
    <w:rsid w:val="00817222"/>
    <w:rsid w:val="0083419A"/>
    <w:rsid w:val="00842050"/>
    <w:rsid w:val="00861164"/>
    <w:rsid w:val="008B5CBC"/>
    <w:rsid w:val="008B5EAA"/>
    <w:rsid w:val="008B69D2"/>
    <w:rsid w:val="008D4099"/>
    <w:rsid w:val="008F5DA7"/>
    <w:rsid w:val="008F734B"/>
    <w:rsid w:val="0091475C"/>
    <w:rsid w:val="00915B2D"/>
    <w:rsid w:val="00947AFB"/>
    <w:rsid w:val="009530A3"/>
    <w:rsid w:val="0096049C"/>
    <w:rsid w:val="009707CB"/>
    <w:rsid w:val="009C3244"/>
    <w:rsid w:val="009D126B"/>
    <w:rsid w:val="009F7BEB"/>
    <w:rsid w:val="00A47AEC"/>
    <w:rsid w:val="00A869CC"/>
    <w:rsid w:val="00A87035"/>
    <w:rsid w:val="00A95E9E"/>
    <w:rsid w:val="00AA7047"/>
    <w:rsid w:val="00AC510C"/>
    <w:rsid w:val="00AF5223"/>
    <w:rsid w:val="00B17722"/>
    <w:rsid w:val="00B21F16"/>
    <w:rsid w:val="00B2756A"/>
    <w:rsid w:val="00B3254B"/>
    <w:rsid w:val="00B34158"/>
    <w:rsid w:val="00B40E1C"/>
    <w:rsid w:val="00B51CCC"/>
    <w:rsid w:val="00B55852"/>
    <w:rsid w:val="00B77434"/>
    <w:rsid w:val="00B83555"/>
    <w:rsid w:val="00B86250"/>
    <w:rsid w:val="00B9398B"/>
    <w:rsid w:val="00BA226A"/>
    <w:rsid w:val="00BD4A62"/>
    <w:rsid w:val="00BF327F"/>
    <w:rsid w:val="00BF49F7"/>
    <w:rsid w:val="00BF737C"/>
    <w:rsid w:val="00C10B84"/>
    <w:rsid w:val="00C25D0A"/>
    <w:rsid w:val="00C26C65"/>
    <w:rsid w:val="00C37EF2"/>
    <w:rsid w:val="00C435B6"/>
    <w:rsid w:val="00C6660E"/>
    <w:rsid w:val="00C759CD"/>
    <w:rsid w:val="00C81497"/>
    <w:rsid w:val="00C8477D"/>
    <w:rsid w:val="00C958D5"/>
    <w:rsid w:val="00CA68ED"/>
    <w:rsid w:val="00CC3425"/>
    <w:rsid w:val="00CC3AB0"/>
    <w:rsid w:val="00CD522E"/>
    <w:rsid w:val="00CD7AC2"/>
    <w:rsid w:val="00CF3D65"/>
    <w:rsid w:val="00D054A9"/>
    <w:rsid w:val="00D36678"/>
    <w:rsid w:val="00D450DD"/>
    <w:rsid w:val="00D54A34"/>
    <w:rsid w:val="00D56F22"/>
    <w:rsid w:val="00D81EC4"/>
    <w:rsid w:val="00D91F62"/>
    <w:rsid w:val="00D956DB"/>
    <w:rsid w:val="00D9583D"/>
    <w:rsid w:val="00D96F70"/>
    <w:rsid w:val="00DF0C1B"/>
    <w:rsid w:val="00E0713C"/>
    <w:rsid w:val="00E37D75"/>
    <w:rsid w:val="00E41026"/>
    <w:rsid w:val="00E41D5A"/>
    <w:rsid w:val="00E974A3"/>
    <w:rsid w:val="00EA2E88"/>
    <w:rsid w:val="00F66DE2"/>
    <w:rsid w:val="00F86DD0"/>
    <w:rsid w:val="00F90A0C"/>
    <w:rsid w:val="00FA0BD2"/>
    <w:rsid w:val="00FA36FC"/>
    <w:rsid w:val="00FB6FD4"/>
    <w:rsid w:val="00FE1892"/>
    <w:rsid w:val="00FF1E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40917299">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1851036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41044453">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900048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F865-39C9-4150-9874-FF197272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2067</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13</cp:revision>
  <dcterms:created xsi:type="dcterms:W3CDTF">2018-03-26T16:31:00Z</dcterms:created>
  <dcterms:modified xsi:type="dcterms:W3CDTF">2018-03-26T19:55:00Z</dcterms:modified>
</cp:coreProperties>
</file>